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6C" w:rsidRPr="00F64CD7" w:rsidRDefault="00E70E6C" w:rsidP="00BD2552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64CD7">
        <w:rPr>
          <w:b/>
          <w:bCs/>
          <w:sz w:val="28"/>
          <w:szCs w:val="28"/>
        </w:rPr>
        <w:t xml:space="preserve">ВИШКИЛЬСКАЯ СЕЛЬСКАЯ ДУМА                 </w:t>
      </w:r>
    </w:p>
    <w:p w:rsidR="00E70E6C" w:rsidRPr="00F64CD7" w:rsidRDefault="00E70E6C" w:rsidP="00301C73">
      <w:pPr>
        <w:spacing w:after="120"/>
        <w:jc w:val="center"/>
        <w:rPr>
          <w:b/>
          <w:bCs/>
          <w:sz w:val="28"/>
          <w:szCs w:val="28"/>
        </w:rPr>
      </w:pPr>
      <w:r w:rsidRPr="00F64CD7">
        <w:rPr>
          <w:b/>
          <w:bCs/>
          <w:sz w:val="28"/>
          <w:szCs w:val="28"/>
        </w:rPr>
        <w:t>КОТЕЛЬНИЧСКОГО РАЙОНА КИРОВСКОЙ ОБЛАСТИ</w:t>
      </w:r>
    </w:p>
    <w:p w:rsidR="00E70E6C" w:rsidRPr="00F64CD7" w:rsidRDefault="00DF3E2A" w:rsidP="00301C73">
      <w:pPr>
        <w:spacing w:after="120"/>
        <w:jc w:val="center"/>
        <w:rPr>
          <w:sz w:val="28"/>
          <w:szCs w:val="28"/>
        </w:rPr>
      </w:pPr>
      <w:r w:rsidRPr="00F64CD7">
        <w:rPr>
          <w:sz w:val="28"/>
          <w:szCs w:val="28"/>
        </w:rPr>
        <w:t xml:space="preserve">четвертого  </w:t>
      </w:r>
      <w:r w:rsidR="00E70E6C" w:rsidRPr="00F64CD7">
        <w:rPr>
          <w:sz w:val="28"/>
          <w:szCs w:val="28"/>
        </w:rPr>
        <w:t xml:space="preserve"> созыва</w:t>
      </w:r>
    </w:p>
    <w:p w:rsidR="00C311FE" w:rsidRPr="00F64CD7" w:rsidRDefault="00C311FE" w:rsidP="00301C73">
      <w:pPr>
        <w:spacing w:after="120"/>
        <w:jc w:val="center"/>
        <w:rPr>
          <w:b/>
          <w:bCs/>
          <w:sz w:val="28"/>
          <w:szCs w:val="28"/>
        </w:rPr>
      </w:pPr>
    </w:p>
    <w:p w:rsidR="00E70E6C" w:rsidRPr="00F64CD7" w:rsidRDefault="00E70E6C" w:rsidP="00301C73">
      <w:pPr>
        <w:spacing w:after="120"/>
        <w:jc w:val="center"/>
        <w:rPr>
          <w:b/>
          <w:bCs/>
          <w:sz w:val="28"/>
          <w:szCs w:val="28"/>
        </w:rPr>
      </w:pPr>
      <w:r w:rsidRPr="00F64CD7">
        <w:rPr>
          <w:b/>
          <w:bCs/>
          <w:sz w:val="28"/>
          <w:szCs w:val="28"/>
        </w:rPr>
        <w:t>РЕШЕНИЕ</w:t>
      </w:r>
    </w:p>
    <w:p w:rsidR="00F64CD7" w:rsidRDefault="00F64CD7" w:rsidP="00DF3E2A">
      <w:pPr>
        <w:spacing w:after="120"/>
        <w:rPr>
          <w:bCs/>
        </w:rPr>
      </w:pPr>
    </w:p>
    <w:p w:rsidR="00E70E6C" w:rsidRPr="00F64CD7" w:rsidRDefault="004B5E3B" w:rsidP="00DF3E2A">
      <w:pPr>
        <w:spacing w:after="120"/>
        <w:rPr>
          <w:bCs/>
        </w:rPr>
      </w:pPr>
      <w:r w:rsidRPr="00F64CD7">
        <w:rPr>
          <w:bCs/>
        </w:rPr>
        <w:t xml:space="preserve">от </w:t>
      </w:r>
      <w:r w:rsidR="00D674A5" w:rsidRPr="00F64CD7">
        <w:rPr>
          <w:bCs/>
        </w:rPr>
        <w:t xml:space="preserve"> </w:t>
      </w:r>
      <w:r w:rsidR="007D20D5" w:rsidRPr="00F64CD7">
        <w:rPr>
          <w:bCs/>
        </w:rPr>
        <w:t>21.12</w:t>
      </w:r>
      <w:r w:rsidR="002F2551" w:rsidRPr="00F64CD7">
        <w:rPr>
          <w:bCs/>
        </w:rPr>
        <w:t>.2021</w:t>
      </w:r>
      <w:r w:rsidR="00E70E6C" w:rsidRPr="00F64CD7">
        <w:rPr>
          <w:bCs/>
        </w:rPr>
        <w:t xml:space="preserve">                                   </w:t>
      </w:r>
      <w:r w:rsidR="004C0E31" w:rsidRPr="00F64CD7">
        <w:rPr>
          <w:bCs/>
        </w:rPr>
        <w:t xml:space="preserve">                  </w:t>
      </w:r>
      <w:r w:rsidRPr="00F64CD7">
        <w:rPr>
          <w:bCs/>
        </w:rPr>
        <w:t xml:space="preserve">                     </w:t>
      </w:r>
      <w:r w:rsidR="009F5372" w:rsidRPr="00F64CD7">
        <w:rPr>
          <w:bCs/>
        </w:rPr>
        <w:t xml:space="preserve">       </w:t>
      </w:r>
      <w:r w:rsidR="00F64CD7">
        <w:rPr>
          <w:bCs/>
        </w:rPr>
        <w:t xml:space="preserve">                           </w:t>
      </w:r>
      <w:r w:rsidR="009F5372" w:rsidRPr="00F64CD7">
        <w:rPr>
          <w:bCs/>
        </w:rPr>
        <w:t xml:space="preserve"> </w:t>
      </w:r>
      <w:r w:rsidR="00025662" w:rsidRPr="00F64CD7">
        <w:rPr>
          <w:bCs/>
        </w:rPr>
        <w:t xml:space="preserve"> </w:t>
      </w:r>
      <w:r w:rsidRPr="00F64CD7">
        <w:rPr>
          <w:bCs/>
        </w:rPr>
        <w:t xml:space="preserve">№ </w:t>
      </w:r>
      <w:r w:rsidR="007D20D5" w:rsidRPr="00F64CD7">
        <w:rPr>
          <w:bCs/>
        </w:rPr>
        <w:t>212</w:t>
      </w:r>
      <w:r w:rsidR="00E70E6C" w:rsidRPr="00F64CD7">
        <w:rPr>
          <w:bCs/>
        </w:rPr>
        <w:t xml:space="preserve">   </w:t>
      </w:r>
      <w:r w:rsidR="00DF3E2A" w:rsidRPr="00F64CD7">
        <w:rPr>
          <w:bCs/>
        </w:rPr>
        <w:t xml:space="preserve">                     </w:t>
      </w:r>
    </w:p>
    <w:p w:rsidR="00E70E6C" w:rsidRPr="00F64CD7" w:rsidRDefault="00E70E6C" w:rsidP="00301C73">
      <w:pPr>
        <w:spacing w:after="120"/>
        <w:jc w:val="center"/>
      </w:pPr>
      <w:r w:rsidRPr="00F64CD7">
        <w:t>с. Вишкиль</w:t>
      </w:r>
    </w:p>
    <w:p w:rsidR="00E70E6C" w:rsidRPr="00F64CD7" w:rsidRDefault="00E70E6C" w:rsidP="007240DB">
      <w:pPr>
        <w:spacing w:after="120" w:line="276" w:lineRule="auto"/>
        <w:jc w:val="center"/>
      </w:pPr>
    </w:p>
    <w:p w:rsidR="00F579DA" w:rsidRPr="00F64CD7" w:rsidRDefault="00E70E6C" w:rsidP="007240DB">
      <w:pPr>
        <w:jc w:val="center"/>
        <w:rPr>
          <w:b/>
          <w:bCs/>
        </w:rPr>
      </w:pPr>
      <w:r w:rsidRPr="00F64CD7">
        <w:rPr>
          <w:b/>
          <w:bCs/>
        </w:rPr>
        <w:t>О внесении изменений  в решение Вишкильской сельской Думы</w:t>
      </w:r>
      <w:r w:rsidR="00F579DA" w:rsidRPr="00F64CD7">
        <w:rPr>
          <w:b/>
          <w:bCs/>
        </w:rPr>
        <w:t xml:space="preserve"> </w:t>
      </w:r>
      <w:r w:rsidRPr="00F64CD7">
        <w:rPr>
          <w:b/>
          <w:bCs/>
        </w:rPr>
        <w:t xml:space="preserve"> №172 </w:t>
      </w:r>
    </w:p>
    <w:p w:rsidR="00E70E6C" w:rsidRPr="00F64CD7" w:rsidRDefault="00E70E6C" w:rsidP="007240DB">
      <w:pPr>
        <w:jc w:val="center"/>
        <w:rPr>
          <w:b/>
          <w:bCs/>
        </w:rPr>
      </w:pPr>
      <w:r w:rsidRPr="00F64CD7">
        <w:rPr>
          <w:b/>
          <w:bCs/>
        </w:rPr>
        <w:t xml:space="preserve">от 18.05.2011 года «Об     утверждении      Положения    о бюджетном </w:t>
      </w:r>
      <w:r w:rsidR="00F579DA" w:rsidRPr="00F64CD7">
        <w:rPr>
          <w:b/>
          <w:bCs/>
        </w:rPr>
        <w:t xml:space="preserve"> </w:t>
      </w:r>
      <w:r w:rsidRPr="00F64CD7">
        <w:rPr>
          <w:b/>
          <w:bCs/>
        </w:rPr>
        <w:t>процессе</w:t>
      </w:r>
      <w:r w:rsidR="00635F6F" w:rsidRPr="00F64CD7">
        <w:rPr>
          <w:b/>
          <w:bCs/>
        </w:rPr>
        <w:t xml:space="preserve"> </w:t>
      </w:r>
      <w:r w:rsidRPr="00F64CD7">
        <w:rPr>
          <w:b/>
          <w:bCs/>
        </w:rPr>
        <w:t xml:space="preserve"> в Вишкильском сельском   поселении</w:t>
      </w:r>
      <w:r w:rsidR="00F579DA" w:rsidRPr="00F64CD7">
        <w:rPr>
          <w:b/>
          <w:bCs/>
        </w:rPr>
        <w:t xml:space="preserve"> </w:t>
      </w:r>
      <w:r w:rsidRPr="00F64CD7">
        <w:rPr>
          <w:b/>
          <w:bCs/>
        </w:rPr>
        <w:t xml:space="preserve"> Котельничского района Кировской области»</w:t>
      </w:r>
    </w:p>
    <w:p w:rsidR="00E70E6C" w:rsidRPr="00F64CD7" w:rsidRDefault="00E70E6C" w:rsidP="007240DB">
      <w:pPr>
        <w:jc w:val="both"/>
        <w:rPr>
          <w:b/>
          <w:bCs/>
        </w:rPr>
      </w:pPr>
    </w:p>
    <w:p w:rsidR="004C0E31" w:rsidRPr="00F64CD7" w:rsidRDefault="004C0E31" w:rsidP="007240DB">
      <w:pPr>
        <w:jc w:val="both"/>
        <w:rPr>
          <w:b/>
          <w:bCs/>
        </w:rPr>
      </w:pPr>
    </w:p>
    <w:p w:rsidR="00E70E6C" w:rsidRPr="00F64CD7" w:rsidRDefault="00E70E6C" w:rsidP="001F41BD">
      <w:pPr>
        <w:rPr>
          <w:spacing w:val="-1"/>
        </w:rPr>
      </w:pPr>
      <w:r w:rsidRPr="00F64CD7">
        <w:rPr>
          <w:spacing w:val="-1"/>
        </w:rPr>
        <w:t xml:space="preserve">       </w:t>
      </w:r>
      <w:r w:rsidR="00735E50" w:rsidRPr="00F64CD7">
        <w:t>В соответствие  Федеральным  законом  от 06.10.2003 № 131-ФЗ «Об общих  принципах  организации местного самоуправления в Российской Федерации»,  Б</w:t>
      </w:r>
      <w:r w:rsidR="002F2551" w:rsidRPr="00F64CD7">
        <w:t xml:space="preserve">юджетным кодексом Российской Федерации, с целью приведения Положения о бюджетном процессе в Вишкильском сельском поселении Котельничского района Кировской области в соответствие с действующим законодательством </w:t>
      </w:r>
      <w:r w:rsidRPr="00F64CD7">
        <w:t>Вишкильская сельская Дума  РЕШИЛА:</w:t>
      </w:r>
      <w:r w:rsidRPr="00F64CD7">
        <w:rPr>
          <w:spacing w:val="-1"/>
        </w:rPr>
        <w:t xml:space="preserve">   </w:t>
      </w:r>
    </w:p>
    <w:p w:rsidR="00E70E6C" w:rsidRPr="00F64CD7" w:rsidRDefault="00E70E6C" w:rsidP="001F41BD">
      <w:pPr>
        <w:ind w:firstLine="708"/>
      </w:pPr>
      <w:r w:rsidRPr="00F64CD7">
        <w:rPr>
          <w:spacing w:val="-1"/>
        </w:rPr>
        <w:t>1.</w:t>
      </w:r>
      <w:r w:rsidR="00610B15" w:rsidRPr="00F64CD7">
        <w:rPr>
          <w:spacing w:val="-1"/>
        </w:rPr>
        <w:t xml:space="preserve">В Положение  о </w:t>
      </w:r>
      <w:r w:rsidR="00610B15" w:rsidRPr="00F64CD7">
        <w:t xml:space="preserve"> бюджетном процессе в Вишкильском сельском  поселении Котельничского района Кировской области, утвержденное решением </w:t>
      </w:r>
      <w:r w:rsidRPr="00F64CD7">
        <w:rPr>
          <w:spacing w:val="-1"/>
        </w:rPr>
        <w:t xml:space="preserve"> </w:t>
      </w:r>
      <w:r w:rsidRPr="00F64CD7">
        <w:t xml:space="preserve">Вишкильской сельской Думы </w:t>
      </w:r>
      <w:r w:rsidR="00E66F48" w:rsidRPr="00F64CD7">
        <w:t xml:space="preserve"> от 18.05.2011 </w:t>
      </w:r>
      <w:r w:rsidRPr="00F64CD7">
        <w:t xml:space="preserve"> </w:t>
      </w:r>
      <w:r w:rsidR="00E66F48" w:rsidRPr="00F64CD7">
        <w:t xml:space="preserve"> №172  </w:t>
      </w:r>
      <w:proofErr w:type="gramStart"/>
      <w:r w:rsidR="00610B15" w:rsidRPr="00F64CD7">
        <w:t xml:space="preserve">( </w:t>
      </w:r>
      <w:proofErr w:type="gramEnd"/>
      <w:r w:rsidR="00610B15" w:rsidRPr="00F64CD7">
        <w:t>с изменениями   от 20.07.2012 № 219, от 13.08.2013 № 37, от 25.11.2014 № 101, от 17.02.2015 № 114, от 14.04.2015 № 124, от 22.03.2016 № 167, от 29.11.2016 № 205, от 23.11.2017 № 18</w:t>
      </w:r>
      <w:r w:rsidR="00A50672" w:rsidRPr="00F64CD7">
        <w:t>, от 19.04.2018 №41</w:t>
      </w:r>
      <w:r w:rsidR="00685153" w:rsidRPr="00F64CD7">
        <w:t>, от 29.11.2019 № 119</w:t>
      </w:r>
      <w:r w:rsidR="002F2551" w:rsidRPr="00F64CD7">
        <w:t xml:space="preserve"> от 25.09.2020 № 150, от 21.12.2020 № 169</w:t>
      </w:r>
      <w:r w:rsidR="00735E50" w:rsidRPr="00F64CD7">
        <w:t>, от 28.07.2021 № 192</w:t>
      </w:r>
      <w:r w:rsidR="00610B15" w:rsidRPr="00F64CD7">
        <w:t xml:space="preserve">) </w:t>
      </w:r>
      <w:proofErr w:type="gramStart"/>
      <w:r w:rsidRPr="00F64CD7">
        <w:t xml:space="preserve">( </w:t>
      </w:r>
      <w:proofErr w:type="gramEnd"/>
      <w:r w:rsidRPr="00F64CD7">
        <w:t>далее - Положение)</w:t>
      </w:r>
      <w:r w:rsidR="00685153" w:rsidRPr="00F64CD7">
        <w:t xml:space="preserve"> </w:t>
      </w:r>
      <w:r w:rsidR="00610B15" w:rsidRPr="00F64CD7">
        <w:t>внести  следующие  изменения</w:t>
      </w:r>
      <w:r w:rsidRPr="00F64CD7">
        <w:t>:</w:t>
      </w:r>
    </w:p>
    <w:p w:rsidR="004F45A6" w:rsidRPr="00F64CD7" w:rsidRDefault="00E70E6C" w:rsidP="00F64CD7">
      <w:r w:rsidRPr="00F64CD7">
        <w:t xml:space="preserve">1.1. </w:t>
      </w:r>
      <w:r w:rsidR="009E3917" w:rsidRPr="00F64CD7">
        <w:t xml:space="preserve">пункт 2 статьи 6.3 </w:t>
      </w:r>
      <w:r w:rsidR="002F2551" w:rsidRPr="00F64CD7">
        <w:t xml:space="preserve"> Положения   изложить</w:t>
      </w:r>
      <w:r w:rsidR="00685153" w:rsidRPr="00F64CD7">
        <w:t xml:space="preserve"> в следующей  редакции:</w:t>
      </w:r>
    </w:p>
    <w:p w:rsidR="009E3917" w:rsidRPr="00F64CD7" w:rsidRDefault="009E3917" w:rsidP="009E3917">
      <w:pPr>
        <w:pStyle w:val="a6"/>
        <w:rPr>
          <w:color w:val="000000"/>
        </w:rPr>
      </w:pPr>
      <w:r w:rsidRPr="00F64CD7">
        <w:t xml:space="preserve">« 2. Поселения, входящие в состав муниципального района, перечисляют в бюджет муниципального района  </w:t>
      </w:r>
      <w:r w:rsidRPr="00F64CD7">
        <w:rPr>
          <w:color w:val="000000"/>
        </w:rPr>
        <w:t xml:space="preserve">субсидии из бюджета муниципального образования в целях </w:t>
      </w:r>
      <w:proofErr w:type="spellStart"/>
      <w:r w:rsidRPr="00F64CD7">
        <w:rPr>
          <w:color w:val="000000"/>
        </w:rPr>
        <w:t>софинансирования</w:t>
      </w:r>
      <w:proofErr w:type="spellEnd"/>
      <w:r w:rsidRPr="00F64CD7">
        <w:rPr>
          <w:color w:val="000000"/>
        </w:rPr>
        <w:t xml:space="preserve">  расходных обязательств, возникающих при выполнении полномочий органов местного самоуправления по решению вопросов местного значения</w:t>
      </w:r>
      <w:proofErr w:type="gramStart"/>
      <w:r w:rsidRPr="00F64CD7">
        <w:rPr>
          <w:color w:val="000000"/>
        </w:rPr>
        <w:t>.</w:t>
      </w:r>
      <w:bookmarkStart w:id="1" w:name="l15491"/>
      <w:bookmarkEnd w:id="1"/>
      <w:r w:rsidR="00A94E65" w:rsidRPr="00F64CD7">
        <w:rPr>
          <w:color w:val="000000"/>
        </w:rPr>
        <w:t>»</w:t>
      </w:r>
      <w:proofErr w:type="gramEnd"/>
    </w:p>
    <w:p w:rsidR="00A94E65" w:rsidRPr="00F64CD7" w:rsidRDefault="00A94E65" w:rsidP="00F64CD7">
      <w:r w:rsidRPr="00F64CD7">
        <w:rPr>
          <w:color w:val="000000"/>
        </w:rPr>
        <w:t xml:space="preserve">1.2.Статью 7 </w:t>
      </w:r>
      <w:r w:rsidRPr="00F64CD7">
        <w:t>Положения   изложить в следующей  редакции:</w:t>
      </w:r>
    </w:p>
    <w:p w:rsidR="00A94E65" w:rsidRPr="00F64CD7" w:rsidRDefault="00A94E65" w:rsidP="00A94E65">
      <w:pPr>
        <w:pStyle w:val="a6"/>
        <w:shd w:val="clear" w:color="auto" w:fill="FFFFFF"/>
        <w:spacing w:before="0" w:beforeAutospacing="0" w:after="0" w:afterAutospacing="0"/>
      </w:pPr>
      <w:r w:rsidRPr="00F64CD7">
        <w:rPr>
          <w:color w:val="000000"/>
        </w:rPr>
        <w:t xml:space="preserve"> «</w:t>
      </w:r>
      <w:r w:rsidRPr="00F64CD7">
        <w:t>Межбюджетные трансферты бюджету Вишкильского сельского поселения предоставляются в форме:</w:t>
      </w:r>
    </w:p>
    <w:p w:rsidR="00A94E65" w:rsidRPr="00F64CD7" w:rsidRDefault="00A94E65" w:rsidP="00A94E65">
      <w:pPr>
        <w:pStyle w:val="a6"/>
        <w:shd w:val="clear" w:color="auto" w:fill="FFFFFF"/>
        <w:spacing w:before="0" w:beforeAutospacing="0" w:after="0" w:afterAutospacing="0"/>
      </w:pPr>
      <w:r w:rsidRPr="00F64CD7">
        <w:t>- дотаций на выравнивание бюджетной обеспеченности муниципального образования;</w:t>
      </w:r>
    </w:p>
    <w:p w:rsidR="00A94E65" w:rsidRPr="00F64CD7" w:rsidRDefault="00A94E65" w:rsidP="00A94E65">
      <w:pPr>
        <w:pStyle w:val="a6"/>
        <w:shd w:val="clear" w:color="auto" w:fill="FFFFFF"/>
        <w:spacing w:before="0" w:beforeAutospacing="0" w:after="0" w:afterAutospacing="0"/>
      </w:pPr>
      <w:r w:rsidRPr="00F64CD7">
        <w:t>- субсидий и субвенций, перечисляемых в бюджет муниципального образования;</w:t>
      </w:r>
    </w:p>
    <w:p w:rsidR="00A94E65" w:rsidRPr="00F64CD7" w:rsidRDefault="00A94E65" w:rsidP="00A94E65">
      <w:pPr>
        <w:pStyle w:val="a6"/>
        <w:shd w:val="clear" w:color="auto" w:fill="FFFFFF"/>
        <w:spacing w:before="0" w:beforeAutospacing="0" w:after="0" w:afterAutospacing="0"/>
      </w:pPr>
      <w:r w:rsidRPr="00F64CD7">
        <w:t>- иных межбюджетных трансфертов.</w:t>
      </w:r>
    </w:p>
    <w:p w:rsidR="00A94E65" w:rsidRPr="00F64CD7" w:rsidRDefault="00A94E65" w:rsidP="00A94E65">
      <w:pPr>
        <w:pStyle w:val="a6"/>
        <w:shd w:val="clear" w:color="auto" w:fill="FFFFFF"/>
        <w:spacing w:before="240" w:beforeAutospacing="0" w:after="240" w:afterAutospacing="0" w:line="270" w:lineRule="atLeast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Межбюджетные трансферты из бюджет</w:t>
      </w:r>
      <w:r w:rsidR="00EC15FE" w:rsidRPr="00F64CD7">
        <w:rPr>
          <w:color w:val="000000"/>
          <w:shd w:val="clear" w:color="auto" w:fill="FFFFFF"/>
        </w:rPr>
        <w:t>ов муниципаль</w:t>
      </w:r>
      <w:r w:rsidR="0029315D" w:rsidRPr="00F64CD7">
        <w:rPr>
          <w:color w:val="000000"/>
          <w:shd w:val="clear" w:color="auto" w:fill="FFFFFF"/>
        </w:rPr>
        <w:t>ных районов бюджету</w:t>
      </w:r>
      <w:r w:rsidR="00EC15FE" w:rsidRPr="00F64CD7">
        <w:rPr>
          <w:color w:val="000000"/>
          <w:shd w:val="clear" w:color="auto" w:fill="FFFFFF"/>
        </w:rPr>
        <w:t xml:space="preserve"> сельского поселения </w:t>
      </w:r>
      <w:r w:rsidRPr="00F64CD7">
        <w:rPr>
          <w:color w:val="000000"/>
          <w:shd w:val="clear" w:color="auto" w:fill="FFFFFF"/>
        </w:rPr>
        <w:t>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соблюдении органами ме</w:t>
      </w:r>
      <w:r w:rsidR="0029315D" w:rsidRPr="00F64CD7">
        <w:rPr>
          <w:color w:val="000000"/>
          <w:shd w:val="clear" w:color="auto" w:fill="FFFFFF"/>
        </w:rPr>
        <w:t xml:space="preserve">стного самоуправления </w:t>
      </w:r>
      <w:r w:rsidRPr="00F64CD7">
        <w:rPr>
          <w:color w:val="000000"/>
          <w:shd w:val="clear" w:color="auto" w:fill="FFFFFF"/>
        </w:rPr>
        <w:t xml:space="preserve"> сельских поселений условий, установленных правилами предоставления межбюджетных трансфертов из бюджетов муниципаль</w:t>
      </w:r>
      <w:r w:rsidR="0029315D" w:rsidRPr="00F64CD7">
        <w:rPr>
          <w:color w:val="000000"/>
          <w:shd w:val="clear" w:color="auto" w:fill="FFFFFF"/>
        </w:rPr>
        <w:t xml:space="preserve">ных районов бюджетам </w:t>
      </w:r>
      <w:r w:rsidRPr="00F64CD7">
        <w:rPr>
          <w:color w:val="000000"/>
          <w:shd w:val="clear" w:color="auto" w:fill="FFFFFF"/>
        </w:rPr>
        <w:t>сельских поселений</w:t>
      </w:r>
    </w:p>
    <w:p w:rsidR="00A94E65" w:rsidRPr="00F64CD7" w:rsidRDefault="00A94E65" w:rsidP="00A94E65">
      <w:pPr>
        <w:pStyle w:val="a6"/>
        <w:shd w:val="clear" w:color="auto" w:fill="FFFFFF"/>
        <w:spacing w:before="240" w:beforeAutospacing="0" w:after="240" w:afterAutospacing="0" w:line="270" w:lineRule="atLeast"/>
      </w:pPr>
      <w:r w:rsidRPr="00F64CD7">
        <w:lastRenderedPageBreak/>
        <w:t>Порядок и условия предоставления иных межбюджетных трансфертов, предоставляемых из бюджета  муниципального образования в районный бюджет, устанавливаются администрацией  муниципального образования</w:t>
      </w:r>
      <w:proofErr w:type="gramStart"/>
      <w:r w:rsidRPr="00F64CD7">
        <w:t>.</w:t>
      </w:r>
      <w:r w:rsidR="0029315D" w:rsidRPr="00F64CD7">
        <w:t>»</w:t>
      </w:r>
      <w:proofErr w:type="gramEnd"/>
    </w:p>
    <w:p w:rsidR="00B22A76" w:rsidRPr="00F64CD7" w:rsidRDefault="0029315D" w:rsidP="00A94E65">
      <w:pPr>
        <w:pStyle w:val="a6"/>
        <w:shd w:val="clear" w:color="auto" w:fill="FFFFFF"/>
        <w:spacing w:before="240" w:beforeAutospacing="0" w:after="240" w:afterAutospacing="0" w:line="270" w:lineRule="atLeast"/>
      </w:pPr>
      <w:r w:rsidRPr="00F64CD7">
        <w:t>1.3. Статья 12</w:t>
      </w:r>
    </w:p>
    <w:p w:rsidR="00B22A76" w:rsidRPr="00F64CD7" w:rsidRDefault="00B22A76" w:rsidP="00A94E65">
      <w:pPr>
        <w:pStyle w:val="a6"/>
        <w:shd w:val="clear" w:color="auto" w:fill="FFFFFF"/>
        <w:spacing w:before="240" w:beforeAutospacing="0" w:after="240" w:afterAutospacing="0" w:line="270" w:lineRule="atLeast"/>
      </w:pPr>
      <w:r w:rsidRPr="00F64CD7">
        <w:t>1.3.1. пункт 1 абзац 2 читать в следующей  редакции:</w:t>
      </w:r>
    </w:p>
    <w:p w:rsidR="00B22A76" w:rsidRPr="00F64CD7" w:rsidRDefault="00B22A76" w:rsidP="00A94E65">
      <w:pPr>
        <w:pStyle w:val="a6"/>
        <w:shd w:val="clear" w:color="auto" w:fill="FFFFFF"/>
        <w:spacing w:before="240" w:beforeAutospacing="0" w:after="240" w:afterAutospacing="0" w:line="270" w:lineRule="atLeast"/>
        <w:rPr>
          <w:color w:val="000000"/>
          <w:shd w:val="clear" w:color="auto" w:fill="FFFFFF"/>
        </w:rPr>
      </w:pPr>
      <w:proofErr w:type="gramStart"/>
      <w:r w:rsidRPr="00F64CD7">
        <w:t>«</w:t>
      </w:r>
      <w:r w:rsidRPr="00F64CD7">
        <w:rPr>
          <w:color w:val="000000"/>
          <w:shd w:val="clear" w:color="auto" w:fill="FFFFFF"/>
        </w:rPr>
        <w:t>Объекты капитального строительства, созданные в результате осуществления бюджетных инвестиций, или объекты недвижимого имущества, п</w:t>
      </w:r>
      <w:r w:rsidR="00696A15" w:rsidRPr="00F64CD7">
        <w:rPr>
          <w:color w:val="000000"/>
          <w:shd w:val="clear" w:color="auto" w:fill="FFFFFF"/>
        </w:rPr>
        <w:t xml:space="preserve">риобретенные в муниципальную </w:t>
      </w:r>
      <w:r w:rsidRPr="00F64CD7">
        <w:rPr>
          <w:color w:val="000000"/>
          <w:shd w:val="clear" w:color="auto" w:fill="FFFFFF"/>
        </w:rPr>
        <w:t xml:space="preserve">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</w:t>
      </w:r>
      <w:r w:rsidR="00696A15" w:rsidRPr="00F64CD7">
        <w:rPr>
          <w:color w:val="000000"/>
          <w:shd w:val="clear" w:color="auto" w:fill="FFFFFF"/>
        </w:rPr>
        <w:t xml:space="preserve">го ведения за муниципальными </w:t>
      </w:r>
      <w:r w:rsidRPr="00F64CD7">
        <w:rPr>
          <w:color w:val="000000"/>
          <w:shd w:val="clear" w:color="auto" w:fill="FFFFFF"/>
        </w:rPr>
        <w:t xml:space="preserve"> </w:t>
      </w:r>
      <w:r w:rsidR="006B1141" w:rsidRPr="00F64CD7">
        <w:rPr>
          <w:color w:val="000000"/>
          <w:shd w:val="clear" w:color="auto" w:fill="FFFFFF"/>
        </w:rPr>
        <w:t xml:space="preserve">учреждениями, муниципальными </w:t>
      </w:r>
      <w:r w:rsidRPr="00F64CD7">
        <w:rPr>
          <w:color w:val="000000"/>
          <w:shd w:val="clear" w:color="auto" w:fill="FFFFFF"/>
        </w:rPr>
        <w:t xml:space="preserve"> унитарными предприятиями с последующим увеличением стоимости основных средств, находящихся на праве оперативн</w:t>
      </w:r>
      <w:r w:rsidR="006B1141" w:rsidRPr="00F64CD7">
        <w:rPr>
          <w:color w:val="000000"/>
          <w:shd w:val="clear" w:color="auto" w:fill="FFFFFF"/>
        </w:rPr>
        <w:t>ого управления у  муниципальных</w:t>
      </w:r>
      <w:r w:rsidRPr="00F64CD7">
        <w:rPr>
          <w:color w:val="000000"/>
          <w:shd w:val="clear" w:color="auto" w:fill="FFFFFF"/>
        </w:rPr>
        <w:t xml:space="preserve"> учреждений либо на праве оперативного управления или хозяйствен</w:t>
      </w:r>
      <w:r w:rsidR="006B1141" w:rsidRPr="00F64CD7">
        <w:rPr>
          <w:color w:val="000000"/>
          <w:shd w:val="clear" w:color="auto" w:fill="FFFFFF"/>
        </w:rPr>
        <w:t>ного</w:t>
      </w:r>
      <w:proofErr w:type="gramEnd"/>
      <w:r w:rsidR="006B1141" w:rsidRPr="00F64CD7">
        <w:rPr>
          <w:color w:val="000000"/>
          <w:shd w:val="clear" w:color="auto" w:fill="FFFFFF"/>
        </w:rPr>
        <w:t xml:space="preserve"> ведения у муниципальных </w:t>
      </w:r>
      <w:r w:rsidRPr="00F64CD7">
        <w:rPr>
          <w:color w:val="000000"/>
          <w:shd w:val="clear" w:color="auto" w:fill="FFFFFF"/>
        </w:rPr>
        <w:t xml:space="preserve"> унитарных предприятий, а также уставного фонда указанных предприятий, основанных на праве хозяйственного ведения, либо включ</w:t>
      </w:r>
      <w:r w:rsidR="006B1141" w:rsidRPr="00F64CD7">
        <w:rPr>
          <w:color w:val="000000"/>
          <w:shd w:val="clear" w:color="auto" w:fill="FFFFFF"/>
        </w:rPr>
        <w:t>аются в состав  муниципальной</w:t>
      </w:r>
      <w:r w:rsidRPr="00F64CD7">
        <w:rPr>
          <w:color w:val="000000"/>
          <w:shd w:val="clear" w:color="auto" w:fill="FFFFFF"/>
        </w:rPr>
        <w:t xml:space="preserve"> казны</w:t>
      </w:r>
      <w:proofErr w:type="gramStart"/>
      <w:r w:rsidRPr="00F64CD7">
        <w:rPr>
          <w:color w:val="000000"/>
          <w:shd w:val="clear" w:color="auto" w:fill="FFFFFF"/>
        </w:rPr>
        <w:t>.</w:t>
      </w:r>
      <w:bookmarkStart w:id="2" w:name="l13112"/>
      <w:bookmarkStart w:id="3" w:name="l13125"/>
      <w:bookmarkStart w:id="4" w:name="l13113"/>
      <w:bookmarkEnd w:id="2"/>
      <w:bookmarkEnd w:id="3"/>
      <w:bookmarkEnd w:id="4"/>
      <w:r w:rsidRPr="00F64CD7">
        <w:rPr>
          <w:color w:val="000000"/>
          <w:shd w:val="clear" w:color="auto" w:fill="FFFFFF"/>
        </w:rPr>
        <w:t>»</w:t>
      </w:r>
      <w:proofErr w:type="gramEnd"/>
    </w:p>
    <w:p w:rsidR="00D500FF" w:rsidRPr="00F64CD7" w:rsidRDefault="00D500FF" w:rsidP="00D500FF">
      <w:pPr>
        <w:pStyle w:val="a6"/>
        <w:shd w:val="clear" w:color="auto" w:fill="FFFFFF"/>
        <w:spacing w:before="240" w:beforeAutospacing="0" w:after="240" w:afterAutospacing="0" w:line="270" w:lineRule="atLeast"/>
      </w:pPr>
      <w:r w:rsidRPr="00F64CD7">
        <w:rPr>
          <w:color w:val="000000"/>
          <w:shd w:val="clear" w:color="auto" w:fill="FFFFFF"/>
        </w:rPr>
        <w:t xml:space="preserve">1.3.2.пункт 3 </w:t>
      </w:r>
      <w:r w:rsidRPr="00F64CD7">
        <w:t>читать в следующей  редакции:</w:t>
      </w:r>
    </w:p>
    <w:p w:rsidR="00D500FF" w:rsidRPr="00F64CD7" w:rsidRDefault="00D500FF" w:rsidP="00D500F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  <w:shd w:val="clear" w:color="auto" w:fill="FFFFFF"/>
        </w:rPr>
        <w:t xml:space="preserve">«3. </w:t>
      </w:r>
      <w:r w:rsidRPr="00F64CD7">
        <w:rPr>
          <w:color w:val="000000"/>
        </w:rPr>
        <w:t>Решения о подготовке и реализации бюджетных инвестиций в объекты государственной собственности Российской Федерации, находящиеся в оперативном управлении или хозяйственном ведении:</w:t>
      </w:r>
    </w:p>
    <w:p w:rsidR="00D500FF" w:rsidRPr="00F64CD7" w:rsidRDefault="00D500FF" w:rsidP="00D500F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федеральных государственных учреждений стоимостью 3 миллиарда рублей и более,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Федерации;</w:t>
      </w:r>
      <w:bookmarkStart w:id="5" w:name="l13302"/>
      <w:bookmarkStart w:id="6" w:name="l13301"/>
      <w:bookmarkStart w:id="7" w:name="l13127"/>
      <w:bookmarkEnd w:id="5"/>
      <w:bookmarkEnd w:id="6"/>
      <w:bookmarkEnd w:id="7"/>
      <w:r w:rsidRPr="00F64CD7">
        <w:rPr>
          <w:color w:val="000000"/>
        </w:rPr>
        <w:t> </w:t>
      </w:r>
    </w:p>
    <w:p w:rsidR="00D500FF" w:rsidRPr="00F64CD7" w:rsidRDefault="00D500FF" w:rsidP="00D500F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 w:rsidRPr="00F64CD7">
        <w:rPr>
          <w:color w:val="000000"/>
        </w:rPr>
        <w:t>федеральных государственных учреждений стоимостью менее 3 миллиардов рублей принимаются в форме правовых актов Правительства Российской Федерации или в случаях и порядке, которые установлены Правительством Российской Федерации, в форме правовых актов федеральных органов исполнительной власти или иных организаций, осуществляющих в соответствии с настоящим Кодексом полномочия главного распорядителя средств федерального бюджета (органов управления государственными внебюджетными фондами Российской Федерации).</w:t>
      </w:r>
      <w:bookmarkStart w:id="8" w:name="l13115"/>
      <w:bookmarkEnd w:id="8"/>
      <w:r w:rsidRPr="00F64CD7">
        <w:rPr>
          <w:color w:val="000000"/>
        </w:rPr>
        <w:t> </w:t>
      </w:r>
      <w:bookmarkStart w:id="9" w:name="l16759"/>
      <w:bookmarkEnd w:id="9"/>
      <w:proofErr w:type="gramEnd"/>
    </w:p>
    <w:p w:rsidR="00851F1E" w:rsidRPr="00F64CD7" w:rsidRDefault="00D500FF" w:rsidP="00851F1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В случае принятия решений, предусмотренных настоящим пунктом, в отношении объектов государственной собственности Российской Федерации стоимостью 1,5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порядке, установленном Правительством Российской Федерации, в течение 10 дней со дня их принятия</w:t>
      </w:r>
      <w:proofErr w:type="gramStart"/>
      <w:r w:rsidRPr="00F64CD7">
        <w:rPr>
          <w:color w:val="000000"/>
        </w:rPr>
        <w:t>.</w:t>
      </w:r>
      <w:bookmarkStart w:id="10" w:name="l16501"/>
      <w:bookmarkEnd w:id="10"/>
      <w:r w:rsidRPr="00F64CD7">
        <w:rPr>
          <w:color w:val="000000"/>
        </w:rPr>
        <w:t>»</w:t>
      </w:r>
      <w:proofErr w:type="gramEnd"/>
    </w:p>
    <w:p w:rsidR="00851F1E" w:rsidRPr="00F64CD7" w:rsidRDefault="00B11295" w:rsidP="00851F1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1.4.</w:t>
      </w:r>
      <w:r w:rsidR="00851F1E" w:rsidRPr="00F64CD7">
        <w:rPr>
          <w:b/>
        </w:rPr>
        <w:t xml:space="preserve"> Статья 18. Муниципальные программы</w:t>
      </w:r>
    </w:p>
    <w:p w:rsidR="00851F1E" w:rsidRPr="00F64CD7" w:rsidRDefault="00851F1E" w:rsidP="00F64CD7">
      <w:pPr>
        <w:jc w:val="both"/>
      </w:pPr>
      <w:r w:rsidRPr="00F64CD7">
        <w:t>1. Муниципальные программы, реализуемые за счет средств местного бюджета, утверждаются администрацией муниципального образования.</w:t>
      </w:r>
    </w:p>
    <w:p w:rsidR="00851F1E" w:rsidRPr="00F64CD7" w:rsidRDefault="00851F1E" w:rsidP="00F64CD7">
      <w:pPr>
        <w:jc w:val="both"/>
      </w:pPr>
      <w:r w:rsidRPr="00F64CD7">
        <w:t>Сроки реализации муниципальных программ определяются администрацией муниципального образования в устанавливаемом ею порядке.</w:t>
      </w:r>
    </w:p>
    <w:p w:rsidR="00851F1E" w:rsidRPr="00F64CD7" w:rsidRDefault="00851F1E" w:rsidP="00F64CD7">
      <w:pPr>
        <w:jc w:val="both"/>
      </w:pPr>
      <w:r w:rsidRPr="00F64CD7">
        <w:t xml:space="preserve">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муниципального образования. </w:t>
      </w:r>
    </w:p>
    <w:p w:rsidR="00851F1E" w:rsidRPr="00F64CD7" w:rsidRDefault="00851F1E" w:rsidP="00F64CD7">
      <w:pPr>
        <w:jc w:val="both"/>
      </w:pPr>
      <w:r w:rsidRPr="00F64CD7">
        <w:t xml:space="preserve">2. Объем бюджетных ассигнований на реализацию муниципальных программ  утверждается Решением сельской Думы </w:t>
      </w:r>
      <w:proofErr w:type="gramStart"/>
      <w:r w:rsidRPr="00F64CD7">
        <w:t>о местном бюджете в составе ведомственной структуры расходов местного бюджета по соответствующей каждой программе  целевой статье расходов местного бюджета в соответствии с нормативным правовым актом</w:t>
      </w:r>
      <w:proofErr w:type="gramEnd"/>
      <w:r w:rsidRPr="00F64CD7">
        <w:t xml:space="preserve"> администрации муниципального образования, утвердившим программу. </w:t>
      </w:r>
    </w:p>
    <w:p w:rsidR="00851F1E" w:rsidRPr="00F64CD7" w:rsidRDefault="00851F1E" w:rsidP="00F64CD7">
      <w:pPr>
        <w:jc w:val="both"/>
      </w:pPr>
      <w:r w:rsidRPr="00F64CD7">
        <w:t>Муниципальные программы, предлагаемые к финансированию начиная с очередного финансового года, подлежат утверждению администрацией муниципальног</w:t>
      </w:r>
      <w:r w:rsidR="005F4244" w:rsidRPr="00F64CD7">
        <w:t xml:space="preserve">о образования не </w:t>
      </w:r>
      <w:r w:rsidRPr="00F64CD7">
        <w:t>позднее одного месяца до дня внесения проекта Решения сельской Думы о местном бюджете в сельскую Думу</w:t>
      </w:r>
    </w:p>
    <w:p w:rsidR="00851F1E" w:rsidRPr="00F64CD7" w:rsidRDefault="00851F1E" w:rsidP="00F64CD7">
      <w:pPr>
        <w:jc w:val="both"/>
      </w:pPr>
      <w:r w:rsidRPr="00F64CD7">
        <w:t>3.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муниципального образования.</w:t>
      </w:r>
    </w:p>
    <w:p w:rsidR="00851F1E" w:rsidRPr="00F64CD7" w:rsidRDefault="00851F1E" w:rsidP="00F64CD7">
      <w:pPr>
        <w:jc w:val="both"/>
      </w:pPr>
      <w:r w:rsidRPr="00F64CD7">
        <w:t>По результатам указанной оценки администрацией муниципального образования не позднее, чем за один месяц до дня внесения проекта Решения сельской Думы о местном бюджете в сельскую Думу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851F1E" w:rsidRPr="00F64CD7" w:rsidRDefault="00851F1E" w:rsidP="00F64CD7">
      <w:pPr>
        <w:jc w:val="both"/>
      </w:pPr>
      <w:r w:rsidRPr="00F64CD7">
        <w:t>В случае принятия данного решения и при наличии заключенных во исполнение соответствующих программ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B11295" w:rsidRPr="00F64CD7" w:rsidRDefault="00B11295" w:rsidP="00F64CD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1D013E" w:rsidRPr="00F64CD7" w:rsidRDefault="001D013E" w:rsidP="00F64CD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ab/>
      </w:r>
      <w:r w:rsidR="00851F1E" w:rsidRPr="00F64CD7">
        <w:rPr>
          <w:color w:val="000000"/>
        </w:rPr>
        <w:t>1.5.</w:t>
      </w:r>
      <w:r w:rsidR="003126DC" w:rsidRPr="00F64CD7">
        <w:rPr>
          <w:color w:val="000000"/>
        </w:rPr>
        <w:t xml:space="preserve"> С</w:t>
      </w:r>
      <w:r w:rsidRPr="00F64CD7">
        <w:rPr>
          <w:color w:val="000000"/>
        </w:rPr>
        <w:t>татью  15 изложить в новой редакции:</w:t>
      </w:r>
    </w:p>
    <w:p w:rsidR="001D013E" w:rsidRPr="00F64CD7" w:rsidRDefault="001D013E" w:rsidP="00F64CD7">
      <w:pPr>
        <w:pStyle w:val="consplusnormal0"/>
        <w:spacing w:before="0" w:beforeAutospacing="0" w:after="0" w:afterAutospacing="0"/>
        <w:jc w:val="both"/>
        <w:rPr>
          <w:b/>
          <w:color w:val="052635"/>
        </w:rPr>
      </w:pPr>
      <w:r w:rsidRPr="00F64CD7">
        <w:rPr>
          <w:color w:val="052635"/>
        </w:rPr>
        <w:t>    </w:t>
      </w:r>
      <w:r w:rsidRPr="00F64CD7">
        <w:rPr>
          <w:b/>
          <w:color w:val="052635"/>
          <w:lang w:val="en-US"/>
        </w:rPr>
        <w:t>           </w:t>
      </w:r>
      <w:r w:rsidRPr="00F64CD7">
        <w:rPr>
          <w:b/>
          <w:color w:val="052635"/>
        </w:rPr>
        <w:t xml:space="preserve"> </w:t>
      </w:r>
      <w:r w:rsidR="0036791B" w:rsidRPr="00F64CD7">
        <w:rPr>
          <w:b/>
          <w:color w:val="052635"/>
        </w:rPr>
        <w:t>«</w:t>
      </w:r>
      <w:r w:rsidRPr="00F64CD7">
        <w:rPr>
          <w:b/>
          <w:color w:val="052635"/>
        </w:rPr>
        <w:t>Статья 15. Резервный фонд администрации муниципального образования</w:t>
      </w:r>
      <w:r w:rsidRPr="00F64CD7">
        <w:rPr>
          <w:color w:val="052635"/>
        </w:rPr>
        <w:t> </w:t>
      </w:r>
    </w:p>
    <w:p w:rsidR="001D013E" w:rsidRPr="00F64CD7" w:rsidRDefault="001D013E" w:rsidP="00F64CD7">
      <w:pPr>
        <w:pStyle w:val="consplusnormal0"/>
        <w:spacing w:before="0" w:beforeAutospacing="0" w:after="0" w:afterAutospacing="0"/>
        <w:jc w:val="both"/>
        <w:rPr>
          <w:color w:val="052635"/>
        </w:rPr>
      </w:pPr>
      <w:r w:rsidRPr="00F64CD7">
        <w:rPr>
          <w:color w:val="052635"/>
        </w:rPr>
        <w:t>        1. В расходной части бюджета предусматривается создание резервного фонда администрации муниципального образования (далее - резервный фонд).</w:t>
      </w:r>
    </w:p>
    <w:p w:rsidR="001D013E" w:rsidRPr="00F64CD7" w:rsidRDefault="001D013E" w:rsidP="00F64CD7">
      <w:pPr>
        <w:pStyle w:val="consplusnormal0"/>
        <w:spacing w:before="0" w:beforeAutospacing="0" w:after="0" w:afterAutospacing="0"/>
        <w:jc w:val="both"/>
        <w:rPr>
          <w:color w:val="052635"/>
        </w:rPr>
      </w:pPr>
      <w:r w:rsidRPr="00F64CD7">
        <w:rPr>
          <w:color w:val="052635"/>
        </w:rPr>
        <w:t>            2. Размер резервного фонда устанавливается решением о бюджете и не может превышать 3 процента утвержденного указанным решением общего объема расходов бюджета.</w:t>
      </w:r>
    </w:p>
    <w:p w:rsidR="0036791B" w:rsidRPr="00F64CD7" w:rsidRDefault="001D013E" w:rsidP="00F64CD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52635"/>
        </w:rPr>
        <w:t>           </w:t>
      </w:r>
      <w:r w:rsidR="0036791B" w:rsidRPr="00F64CD7">
        <w:rPr>
          <w:color w:val="052635"/>
        </w:rPr>
        <w:t xml:space="preserve">3. </w:t>
      </w:r>
      <w:r w:rsidR="005F4244" w:rsidRPr="00F64CD7">
        <w:rPr>
          <w:color w:val="000000"/>
        </w:rPr>
        <w:t xml:space="preserve">Средства резервного фонда </w:t>
      </w:r>
      <w:r w:rsidR="0036791B" w:rsidRPr="00F64CD7">
        <w:rPr>
          <w:color w:val="000000"/>
        </w:rPr>
        <w:t>местн</w:t>
      </w:r>
      <w:r w:rsidR="005F4244" w:rsidRPr="00F64CD7">
        <w:rPr>
          <w:color w:val="000000"/>
        </w:rPr>
        <w:t xml:space="preserve">ой администрации </w:t>
      </w:r>
      <w:r w:rsidR="0036791B" w:rsidRPr="00F64CD7">
        <w:rPr>
          <w:color w:val="000000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статьи.</w:t>
      </w:r>
      <w:bookmarkStart w:id="11" w:name="l10140"/>
      <w:bookmarkStart w:id="12" w:name="l10137"/>
      <w:bookmarkEnd w:id="11"/>
      <w:bookmarkEnd w:id="12"/>
      <w:r w:rsidR="0036791B" w:rsidRPr="00F64CD7">
        <w:rPr>
          <w:color w:val="000000"/>
        </w:rPr>
        <w:t> </w:t>
      </w:r>
    </w:p>
    <w:p w:rsidR="0036791B" w:rsidRPr="00F64CD7" w:rsidRDefault="0036791B" w:rsidP="00F64CD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rStyle w:val="dt-m"/>
        </w:rPr>
        <w:t xml:space="preserve"> 4.</w:t>
      </w:r>
      <w:r w:rsidRPr="00F64CD7">
        <w:rPr>
          <w:rStyle w:val="dt-m"/>
          <w:color w:val="808080"/>
        </w:rPr>
        <w:t xml:space="preserve"> .</w:t>
      </w:r>
      <w:r w:rsidRPr="00F64CD7">
        <w:rPr>
          <w:color w:val="000000"/>
        </w:rPr>
        <w:t>Бюджетные ассигнования  резервного фонда местной администрации, предусмотренные в составе местного бюджета, используются по решению местной администрации.</w:t>
      </w:r>
    </w:p>
    <w:p w:rsidR="0036791B" w:rsidRPr="00F64CD7" w:rsidRDefault="0036791B" w:rsidP="00F64CD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rStyle w:val="dt-m"/>
        </w:rPr>
        <w:t xml:space="preserve">5.  </w:t>
      </w:r>
      <w:r w:rsidRPr="00F64CD7">
        <w:rPr>
          <w:color w:val="000000"/>
        </w:rPr>
        <w:t>Порядок использования бюджетных ассигнований резервного фонда местной администрации, предусмотренных в составе местного бюджета, устанавливается  местной администрацией.</w:t>
      </w:r>
      <w:bookmarkStart w:id="13" w:name="l10142"/>
      <w:bookmarkStart w:id="14" w:name="l10139"/>
      <w:bookmarkEnd w:id="13"/>
      <w:bookmarkEnd w:id="14"/>
    </w:p>
    <w:p w:rsidR="0036791B" w:rsidRPr="00F64CD7" w:rsidRDefault="0036791B" w:rsidP="00F64CD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rStyle w:val="dt-m"/>
        </w:rPr>
        <w:t>6.</w:t>
      </w:r>
      <w:r w:rsidRPr="00F64CD7">
        <w:rPr>
          <w:rStyle w:val="dt-m"/>
          <w:color w:val="808080"/>
        </w:rPr>
        <w:t xml:space="preserve"> </w:t>
      </w:r>
      <w:r w:rsidRPr="00F64CD7">
        <w:rPr>
          <w:color w:val="000000"/>
        </w:rPr>
        <w:t>Отчет об использовании бюджетных ассигнований резервного фонда местных администраций прилагается к годовому отчету об исполнении соответствующего бюджета</w:t>
      </w:r>
      <w:proofErr w:type="gramStart"/>
      <w:r w:rsidRPr="00F64CD7">
        <w:rPr>
          <w:color w:val="000000"/>
        </w:rPr>
        <w:t>.</w:t>
      </w:r>
      <w:bookmarkStart w:id="15" w:name="l13303"/>
      <w:bookmarkEnd w:id="15"/>
      <w:r w:rsidRPr="00F64CD7">
        <w:rPr>
          <w:color w:val="000000"/>
        </w:rPr>
        <w:t>»</w:t>
      </w:r>
      <w:proofErr w:type="gramEnd"/>
    </w:p>
    <w:p w:rsidR="00EF0DF2" w:rsidRPr="00F64CD7" w:rsidRDefault="00EF0DF2" w:rsidP="0036791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ab/>
        <w:t>1.6. Стат</w:t>
      </w:r>
      <w:r w:rsidR="00161568" w:rsidRPr="00F64CD7">
        <w:rPr>
          <w:color w:val="000000"/>
        </w:rPr>
        <w:t>ью</w:t>
      </w:r>
      <w:r w:rsidRPr="00F64CD7">
        <w:rPr>
          <w:color w:val="000000"/>
        </w:rPr>
        <w:t xml:space="preserve"> 15.1</w:t>
      </w:r>
      <w:r w:rsidR="00161568" w:rsidRPr="00F64CD7">
        <w:rPr>
          <w:color w:val="000000"/>
        </w:rPr>
        <w:t xml:space="preserve"> </w:t>
      </w:r>
      <w:r w:rsidRPr="00F64CD7">
        <w:rPr>
          <w:color w:val="000000"/>
        </w:rPr>
        <w:t xml:space="preserve"> </w:t>
      </w:r>
      <w:r w:rsidR="00161568" w:rsidRPr="00F64CD7">
        <w:rPr>
          <w:color w:val="000000"/>
        </w:rPr>
        <w:t>читать в новой редакции:</w:t>
      </w:r>
    </w:p>
    <w:p w:rsidR="00161568" w:rsidRPr="00F64CD7" w:rsidRDefault="00161568" w:rsidP="0036791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  <w:r w:rsidRPr="00F64CD7">
        <w:rPr>
          <w:color w:val="000000"/>
        </w:rPr>
        <w:t>«</w:t>
      </w:r>
      <w:r w:rsidRPr="00F64CD7">
        <w:rPr>
          <w:b/>
          <w:color w:val="000000"/>
        </w:rPr>
        <w:t>Статья 15.1  Муниципальный дорожный  фонд</w:t>
      </w:r>
    </w:p>
    <w:p w:rsidR="003126DC" w:rsidRPr="00F64CD7" w:rsidRDefault="003126DC" w:rsidP="00F64CD7">
      <w:pPr>
        <w:jc w:val="both"/>
      </w:pPr>
      <w:r w:rsidRPr="00F64CD7">
        <w:rPr>
          <w:color w:val="000000"/>
        </w:rPr>
        <w:t xml:space="preserve">1. </w:t>
      </w:r>
      <w:r w:rsidRPr="00F64CD7"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161568" w:rsidRPr="00F64CD7" w:rsidRDefault="003126DC" w:rsidP="003126D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 xml:space="preserve">2. </w:t>
      </w:r>
      <w:r w:rsidR="00161568" w:rsidRPr="00F64CD7">
        <w:rPr>
          <w:color w:val="000000"/>
        </w:rPr>
        <w:t>Муниципальный дорожный фонд создается в муниципальных образованиях, органы местного самоуправления которых решают вопросы местного значения в сфере дорожной деятельно</w:t>
      </w:r>
      <w:r w:rsidRPr="00F64CD7">
        <w:rPr>
          <w:color w:val="000000"/>
        </w:rPr>
        <w:t xml:space="preserve">сти, решением представительного </w:t>
      </w:r>
      <w:r w:rsidR="00161568" w:rsidRPr="00F64CD7">
        <w:rPr>
          <w:color w:val="000000"/>
        </w:rPr>
        <w:t>органа муниципального образования (за исключением решения о местном бюджете).</w:t>
      </w:r>
      <w:bookmarkStart w:id="16" w:name="l12135"/>
      <w:bookmarkStart w:id="17" w:name="l12127"/>
      <w:bookmarkEnd w:id="16"/>
      <w:bookmarkEnd w:id="17"/>
    </w:p>
    <w:p w:rsidR="00161568" w:rsidRPr="00F64CD7" w:rsidRDefault="00161568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 xml:space="preserve"> Объем бюджетных ассигнований муниципального 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 муниципального образования, </w:t>
      </w:r>
      <w:r w:rsidR="003126DC" w:rsidRPr="00F64CD7">
        <w:rPr>
          <w:color w:val="000000"/>
        </w:rPr>
        <w:t xml:space="preserve"> </w:t>
      </w:r>
      <w:r w:rsidRPr="00F64CD7">
        <w:rPr>
          <w:color w:val="000000"/>
        </w:rPr>
        <w:t xml:space="preserve">установленных решением представительного органа муниципального образования, указанным в абзаце первом настоящего пункта, </w:t>
      </w:r>
      <w:proofErr w:type="gramStart"/>
      <w:r w:rsidRPr="00F64CD7">
        <w:rPr>
          <w:color w:val="000000"/>
        </w:rPr>
        <w:t>от</w:t>
      </w:r>
      <w:proofErr w:type="gramEnd"/>
      <w:r w:rsidRPr="00F64CD7">
        <w:rPr>
          <w:color w:val="000000"/>
        </w:rPr>
        <w:t>:</w:t>
      </w:r>
      <w:bookmarkStart w:id="18" w:name="l15561"/>
      <w:bookmarkStart w:id="19" w:name="l13591"/>
      <w:bookmarkEnd w:id="18"/>
      <w:bookmarkEnd w:id="19"/>
      <w:r w:rsidRPr="00F64CD7">
        <w:rPr>
          <w:color w:val="000000"/>
        </w:rPr>
        <w:t> </w:t>
      </w:r>
    </w:p>
    <w:p w:rsidR="00161568" w:rsidRPr="00F64CD7" w:rsidRDefault="00161568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64CD7">
        <w:rPr>
          <w:color w:val="000000"/>
        </w:rPr>
        <w:t>инжекторных</w:t>
      </w:r>
      <w:proofErr w:type="spellEnd"/>
      <w:r w:rsidRPr="00F64CD7">
        <w:rPr>
          <w:color w:val="000000"/>
        </w:rPr>
        <w:t>) двигателей, производимые на территории Российской Федерации, подлежащих зачислению в местный бюд</w:t>
      </w:r>
      <w:bookmarkStart w:id="20" w:name="l14244"/>
      <w:bookmarkEnd w:id="20"/>
      <w:r w:rsidR="003126DC" w:rsidRPr="00F64CD7">
        <w:rPr>
          <w:color w:val="000000"/>
        </w:rPr>
        <w:t>жет;</w:t>
      </w:r>
    </w:p>
    <w:p w:rsidR="003126DC" w:rsidRPr="00F64CD7" w:rsidRDefault="00161568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</w:rPr>
      </w:pPr>
      <w:r w:rsidRPr="00F64CD7">
        <w:rPr>
          <w:color w:val="000000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 </w:t>
      </w:r>
    </w:p>
    <w:p w:rsidR="00161568" w:rsidRPr="00F64CD7" w:rsidRDefault="003126DC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 xml:space="preserve"> </w:t>
      </w:r>
      <w:r w:rsidR="00161568" w:rsidRPr="00F64CD7">
        <w:rPr>
          <w:color w:val="000000"/>
        </w:rPr>
        <w:t>иных поступлений в местный бюджет, утвержденных решением представительного органа муниципального образования, предусматривающим создание муниципального дорожного фонда.</w:t>
      </w:r>
      <w:bookmarkStart w:id="21" w:name="l13592"/>
      <w:bookmarkEnd w:id="21"/>
      <w:r w:rsidR="00161568" w:rsidRPr="00F64CD7">
        <w:rPr>
          <w:color w:val="000000"/>
        </w:rPr>
        <w:t> </w:t>
      </w:r>
    </w:p>
    <w:p w:rsidR="00161568" w:rsidRPr="00F64CD7" w:rsidRDefault="00161568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Порядок формирования и использования бюджетных ассигнований муниципального дорожного фонда устанавливается решением представительного органа муниципального образования. </w:t>
      </w:r>
    </w:p>
    <w:p w:rsidR="007D20D5" w:rsidRPr="00F64CD7" w:rsidRDefault="00161568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Бюджетные ассигнования муниципального дорожного фонда, не использованные в текущем финансовом году, направляются на увеличение бюджетных ассигнований муниципального дорожного фонда в очередном финансовом году</w:t>
      </w:r>
      <w:proofErr w:type="gramStart"/>
      <w:r w:rsidRPr="00F64CD7">
        <w:rPr>
          <w:color w:val="000000"/>
        </w:rPr>
        <w:t>.</w:t>
      </w:r>
      <w:bookmarkStart w:id="22" w:name="l13595"/>
      <w:bookmarkEnd w:id="22"/>
      <w:r w:rsidR="007D20D5" w:rsidRPr="00F64CD7">
        <w:rPr>
          <w:color w:val="000000"/>
        </w:rPr>
        <w:t>»</w:t>
      </w:r>
      <w:proofErr w:type="gramEnd"/>
    </w:p>
    <w:p w:rsidR="00161568" w:rsidRPr="00F64CD7" w:rsidRDefault="00835E10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 xml:space="preserve">1.7. Статью </w:t>
      </w:r>
      <w:r w:rsidR="007D20D5" w:rsidRPr="00F64CD7">
        <w:rPr>
          <w:color w:val="000000"/>
        </w:rPr>
        <w:t xml:space="preserve"> 24</w:t>
      </w:r>
      <w:r w:rsidR="00161568" w:rsidRPr="00F64CD7">
        <w:rPr>
          <w:color w:val="000000"/>
        </w:rPr>
        <w:t> </w:t>
      </w:r>
      <w:r w:rsidRPr="00F64CD7">
        <w:rPr>
          <w:color w:val="000000"/>
        </w:rPr>
        <w:t xml:space="preserve"> читать в новой редакции:</w:t>
      </w:r>
    </w:p>
    <w:p w:rsidR="00204DBF" w:rsidRPr="00F64CD7" w:rsidRDefault="00204DBF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«</w:t>
      </w:r>
      <w:r w:rsidRPr="00F64CD7">
        <w:rPr>
          <w:b/>
        </w:rPr>
        <w:t>Статья 24. Осуществление муниципальных заимствований муниципального образования</w:t>
      </w:r>
    </w:p>
    <w:p w:rsidR="00991F34" w:rsidRPr="00F64CD7" w:rsidRDefault="004133E4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 w:rsidRPr="00F64CD7">
        <w:rPr>
          <w:color w:val="000000"/>
        </w:rPr>
        <w:t xml:space="preserve">1. </w:t>
      </w:r>
      <w:r w:rsidRPr="00F64CD7">
        <w:rPr>
          <w:color w:val="000000"/>
          <w:shd w:val="clear" w:color="auto" w:fill="FFFFFF"/>
        </w:rPr>
        <w:t>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2D726E" w:rsidRPr="00F64CD7" w:rsidRDefault="00835E10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 xml:space="preserve">2. </w:t>
      </w:r>
      <w:proofErr w:type="gramStart"/>
      <w:r w:rsidRPr="00F64CD7">
        <w:rPr>
          <w:color w:val="000000"/>
          <w:shd w:val="clear" w:color="auto" w:fill="FFFFFF"/>
        </w:rPr>
        <w:t>М</w:t>
      </w:r>
      <w:r w:rsidR="002D726E" w:rsidRPr="00F64CD7">
        <w:rPr>
          <w:color w:val="000000"/>
          <w:shd w:val="clear" w:color="auto" w:fill="FFFFFF"/>
        </w:rPr>
        <w:t>униципальные внутренние заимствования осуществляются в целях</w:t>
      </w:r>
      <w:r w:rsidRPr="00F64CD7">
        <w:rPr>
          <w:color w:val="000000"/>
          <w:shd w:val="clear" w:color="auto" w:fill="FFFFFF"/>
        </w:rPr>
        <w:t xml:space="preserve"> финансирования дефицита </w:t>
      </w:r>
      <w:r w:rsidR="002D726E" w:rsidRPr="00F64CD7">
        <w:rPr>
          <w:color w:val="000000"/>
          <w:shd w:val="clear" w:color="auto" w:fill="FFFFFF"/>
        </w:rPr>
        <w:t xml:space="preserve"> местного бюджета, погашен</w:t>
      </w:r>
      <w:r w:rsidRPr="00F64CD7">
        <w:rPr>
          <w:color w:val="000000"/>
          <w:shd w:val="clear" w:color="auto" w:fill="FFFFFF"/>
        </w:rPr>
        <w:t xml:space="preserve">ия долговых обязательств </w:t>
      </w:r>
      <w:r w:rsidR="002D726E" w:rsidRPr="00F64CD7">
        <w:rPr>
          <w:color w:val="000000"/>
          <w:shd w:val="clear" w:color="auto" w:fill="FFFFFF"/>
        </w:rPr>
        <w:t xml:space="preserve"> муниципального образования, пополнения в течение финансового года ос</w:t>
      </w:r>
      <w:r w:rsidRPr="00F64CD7">
        <w:rPr>
          <w:color w:val="000000"/>
          <w:shd w:val="clear" w:color="auto" w:fill="FFFFFF"/>
        </w:rPr>
        <w:t>татков средств на счетах  местного бюджета</w:t>
      </w:r>
      <w:r w:rsidR="002D726E" w:rsidRPr="00F64CD7">
        <w:rPr>
          <w:color w:val="000000"/>
          <w:shd w:val="clear" w:color="auto" w:fill="FFFFFF"/>
        </w:rPr>
        <w:t>, а также в целях предоставления бюджетных кредитов местным бюджетам из бюджета субъекта Российской Федерации, предусмотренных порядком предоставления бюджетных кредитов из федерального бюджета бюджетам субъектов Российской Федерации.</w:t>
      </w:r>
      <w:bookmarkStart w:id="23" w:name="l14945"/>
      <w:bookmarkStart w:id="24" w:name="l16767"/>
      <w:bookmarkEnd w:id="23"/>
      <w:bookmarkEnd w:id="24"/>
      <w:r w:rsidR="002D726E" w:rsidRPr="00F64CD7">
        <w:rPr>
          <w:color w:val="000000"/>
          <w:shd w:val="clear" w:color="auto" w:fill="FFFFFF"/>
        </w:rPr>
        <w:t> </w:t>
      </w:r>
      <w:proofErr w:type="gramEnd"/>
    </w:p>
    <w:p w:rsidR="002D726E" w:rsidRPr="00F64CD7" w:rsidRDefault="002D726E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3.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кредитов, по которым возникают долговые обязательства муниципального образования перед Российской Федерацией, выраженные в иностранной валюте.</w:t>
      </w:r>
    </w:p>
    <w:p w:rsidR="002D726E" w:rsidRPr="00F64CD7" w:rsidRDefault="002D726E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4.  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2D726E" w:rsidRPr="00F64CD7" w:rsidRDefault="002D726E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5.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(исполнительно-распорядительному органу муниципального образования).</w:t>
      </w:r>
    </w:p>
    <w:p w:rsidR="007D7C01" w:rsidRPr="00F64CD7" w:rsidRDefault="007D7C01" w:rsidP="007D7C0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  <w:shd w:val="clear" w:color="auto" w:fill="FFFFFF"/>
        </w:rPr>
        <w:t>6.</w:t>
      </w:r>
      <w:r w:rsidRPr="00F64CD7">
        <w:rPr>
          <w:color w:val="000000"/>
        </w:rPr>
        <w:t xml:space="preserve"> Под предельным объемом </w:t>
      </w:r>
      <w:r w:rsidR="00835E10" w:rsidRPr="00F64CD7">
        <w:rPr>
          <w:color w:val="000000"/>
        </w:rPr>
        <w:t xml:space="preserve">муниципальных заимствований </w:t>
      </w:r>
      <w:r w:rsidRPr="00F64CD7">
        <w:rPr>
          <w:color w:val="000000"/>
        </w:rPr>
        <w:t xml:space="preserve"> на соответствующий финансовый год понимается совокупный объем привлечения средств в местный бюджет по программам  муниципальных вну</w:t>
      </w:r>
      <w:r w:rsidR="00835E10" w:rsidRPr="00F64CD7">
        <w:rPr>
          <w:color w:val="000000"/>
        </w:rPr>
        <w:t xml:space="preserve">тренних и внешних заимствований </w:t>
      </w:r>
      <w:r w:rsidRPr="00F64CD7">
        <w:rPr>
          <w:color w:val="000000"/>
        </w:rPr>
        <w:t xml:space="preserve"> на соответствующий финансовый год.</w:t>
      </w:r>
      <w:bookmarkStart w:id="25" w:name="l14966"/>
      <w:bookmarkEnd w:id="25"/>
    </w:p>
    <w:p w:rsidR="007D7C01" w:rsidRPr="00F64CD7" w:rsidRDefault="00835E10" w:rsidP="007D7C0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rStyle w:val="dt-m"/>
        </w:rPr>
        <w:t>7.</w:t>
      </w:r>
      <w:r w:rsidRPr="00F64CD7">
        <w:rPr>
          <w:rStyle w:val="dt-m"/>
          <w:color w:val="808080"/>
        </w:rPr>
        <w:t xml:space="preserve"> </w:t>
      </w:r>
      <w:r w:rsidR="007D7C01" w:rsidRPr="00F64CD7">
        <w:rPr>
          <w:color w:val="000000"/>
        </w:rPr>
        <w:t>Объ</w:t>
      </w:r>
      <w:r w:rsidRPr="00F64CD7">
        <w:rPr>
          <w:color w:val="000000"/>
        </w:rPr>
        <w:t xml:space="preserve">емы привлечения средств в местный бюджет </w:t>
      </w:r>
      <w:r w:rsidR="007D7C01" w:rsidRPr="00F64CD7">
        <w:rPr>
          <w:color w:val="000000"/>
        </w:rPr>
        <w:t xml:space="preserve"> устанавливаются </w:t>
      </w:r>
      <w:r w:rsidRPr="00F64CD7">
        <w:rPr>
          <w:color w:val="000000"/>
        </w:rPr>
        <w:t xml:space="preserve"> </w:t>
      </w:r>
      <w:r w:rsidR="007D7C01" w:rsidRPr="00F64CD7">
        <w:rPr>
          <w:color w:val="000000"/>
        </w:rPr>
        <w:t xml:space="preserve">программами </w:t>
      </w:r>
      <w:r w:rsidR="00204DBF" w:rsidRPr="00F64CD7">
        <w:rPr>
          <w:color w:val="000000"/>
        </w:rPr>
        <w:t xml:space="preserve"> </w:t>
      </w:r>
      <w:r w:rsidR="007D7C01" w:rsidRPr="00F64CD7">
        <w:rPr>
          <w:color w:val="000000"/>
        </w:rPr>
        <w:t>муниципальных внутренних и внешних заимствований на очередной финансовый год и плановый период (очередной финансовый год), и общая сумма привлечения средств в соответствующем финансовом году не должна превышать общую сумму средств, направляе</w:t>
      </w:r>
      <w:r w:rsidR="00204DBF" w:rsidRPr="00F64CD7">
        <w:rPr>
          <w:color w:val="000000"/>
        </w:rPr>
        <w:t>мых на финансирование дефицита  местного бюджета</w:t>
      </w:r>
      <w:r w:rsidR="007D7C01" w:rsidRPr="00F64CD7">
        <w:rPr>
          <w:color w:val="000000"/>
        </w:rPr>
        <w:t>, и объемов погашения долговых обязательс</w:t>
      </w:r>
      <w:r w:rsidR="00204DBF" w:rsidRPr="00F64CD7">
        <w:rPr>
          <w:color w:val="000000"/>
        </w:rPr>
        <w:t>тв  муниципального образования</w:t>
      </w:r>
      <w:r w:rsidR="007D7C01" w:rsidRPr="00F64CD7">
        <w:rPr>
          <w:color w:val="000000"/>
        </w:rPr>
        <w:t>,</w:t>
      </w:r>
      <w:r w:rsidR="00204DBF" w:rsidRPr="00F64CD7">
        <w:rPr>
          <w:color w:val="000000"/>
        </w:rPr>
        <w:t xml:space="preserve"> </w:t>
      </w:r>
      <w:r w:rsidR="007D7C01" w:rsidRPr="00F64CD7">
        <w:rPr>
          <w:color w:val="000000"/>
        </w:rPr>
        <w:t xml:space="preserve"> з</w:t>
      </w:r>
      <w:r w:rsidR="00204DBF" w:rsidRPr="00F64CD7">
        <w:rPr>
          <w:color w:val="000000"/>
        </w:rPr>
        <w:t xml:space="preserve">а </w:t>
      </w:r>
      <w:r w:rsidR="007D7C01" w:rsidRPr="00F64CD7">
        <w:rPr>
          <w:color w:val="000000"/>
        </w:rPr>
        <w:t xml:space="preserve">исключением </w:t>
      </w:r>
      <w:proofErr w:type="gramStart"/>
      <w:r w:rsidR="007D7C01" w:rsidRPr="00F64CD7">
        <w:rPr>
          <w:color w:val="000000"/>
        </w:rPr>
        <w:t>объема</w:t>
      </w:r>
      <w:proofErr w:type="gramEnd"/>
      <w:r w:rsidR="007D7C01" w:rsidRPr="00F64CD7">
        <w:rPr>
          <w:color w:val="000000"/>
        </w:rPr>
        <w:t xml:space="preserve"> не использованного на конец соответствующего года остатка бюджетного кредита, привлеченного на финансовое обеспечение реализации инфраструктурных проектов, утвержденных на соответствующи</w:t>
      </w:r>
      <w:r w:rsidR="00204DBF" w:rsidRPr="00F64CD7">
        <w:rPr>
          <w:color w:val="000000"/>
        </w:rPr>
        <w:t>й финансовый год  решением о местном бюджете</w:t>
      </w:r>
      <w:r w:rsidR="007D7C01" w:rsidRPr="00F64CD7">
        <w:rPr>
          <w:color w:val="000000"/>
        </w:rPr>
        <w:t>, с учетом положений статей </w:t>
      </w:r>
      <w:hyperlink r:id="rId7" w:anchor="l10336" w:history="1">
        <w:r w:rsidR="007D7C01" w:rsidRPr="00F64CD7">
          <w:rPr>
            <w:rStyle w:val="a3"/>
            <w:color w:val="228007"/>
          </w:rPr>
          <w:t>103</w:t>
        </w:r>
      </w:hyperlink>
      <w:r w:rsidR="007D7C01" w:rsidRPr="00F64CD7">
        <w:rPr>
          <w:color w:val="000000"/>
        </w:rPr>
        <w:t> и </w:t>
      </w:r>
      <w:hyperlink r:id="rId8" w:anchor="l11397" w:history="1">
        <w:r w:rsidR="007D7C01" w:rsidRPr="00F64CD7">
          <w:rPr>
            <w:rStyle w:val="a3"/>
            <w:color w:val="228007"/>
          </w:rPr>
          <w:t>104</w:t>
        </w:r>
      </w:hyperlink>
      <w:r w:rsidR="00204DBF" w:rsidRPr="00F64CD7">
        <w:rPr>
          <w:color w:val="000000"/>
        </w:rPr>
        <w:t>  Бюджетного</w:t>
      </w:r>
      <w:r w:rsidR="007D7C01" w:rsidRPr="00F64CD7">
        <w:rPr>
          <w:color w:val="000000"/>
        </w:rPr>
        <w:t xml:space="preserve"> Кодекса.</w:t>
      </w:r>
      <w:bookmarkStart w:id="26" w:name="l14967"/>
      <w:bookmarkStart w:id="27" w:name="l16769"/>
      <w:bookmarkEnd w:id="26"/>
      <w:bookmarkEnd w:id="27"/>
      <w:r w:rsidR="007D7C01" w:rsidRPr="00F64CD7">
        <w:rPr>
          <w:color w:val="000000"/>
        </w:rPr>
        <w:t> </w:t>
      </w:r>
    </w:p>
    <w:p w:rsidR="007D7C01" w:rsidRPr="00F64CD7" w:rsidRDefault="00204DBF" w:rsidP="001615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 xml:space="preserve">8. </w:t>
      </w:r>
      <w:r w:rsidR="007D7C01" w:rsidRPr="00F64CD7">
        <w:rPr>
          <w:color w:val="000000"/>
          <w:shd w:val="clear" w:color="auto" w:fill="FFFFFF"/>
        </w:rPr>
        <w:t>В случае</w:t>
      </w:r>
      <w:proofErr w:type="gramStart"/>
      <w:r w:rsidR="007D7C01" w:rsidRPr="00F64CD7">
        <w:rPr>
          <w:color w:val="000000"/>
          <w:shd w:val="clear" w:color="auto" w:fill="FFFFFF"/>
        </w:rPr>
        <w:t>,</w:t>
      </w:r>
      <w:proofErr w:type="gramEnd"/>
      <w:r w:rsidR="007D7C01" w:rsidRPr="00F64CD7">
        <w:rPr>
          <w:color w:val="000000"/>
          <w:shd w:val="clear" w:color="auto" w:fill="FFFFFF"/>
        </w:rPr>
        <w:t xml:space="preserve"> если 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года, образовавшиеся на 1 января текущего года остатки средств местного бюджета в сумме указанного превышения должны быть направлены на цели, предусмотренные </w:t>
      </w:r>
      <w:hyperlink r:id="rId9" w:anchor="l15210" w:history="1">
        <w:r w:rsidR="007D7C01" w:rsidRPr="00F64CD7">
          <w:rPr>
            <w:rStyle w:val="a3"/>
            <w:color w:val="228007"/>
            <w:shd w:val="clear" w:color="auto" w:fill="FFFFFF"/>
          </w:rPr>
          <w:t>статьей 96</w:t>
        </w:r>
      </w:hyperlink>
      <w:r w:rsidR="007D7C01" w:rsidRPr="00F64CD7">
        <w:rPr>
          <w:color w:val="000000"/>
          <w:shd w:val="clear" w:color="auto" w:fill="FFFFFF"/>
        </w:rPr>
        <w:t> </w:t>
      </w:r>
      <w:r w:rsidRPr="00F64CD7">
        <w:rPr>
          <w:color w:val="000000"/>
          <w:shd w:val="clear" w:color="auto" w:fill="FFFFFF"/>
        </w:rPr>
        <w:t>Бюджетного</w:t>
      </w:r>
      <w:r w:rsidR="007D7C01" w:rsidRPr="00F64CD7">
        <w:rPr>
          <w:color w:val="000000"/>
          <w:shd w:val="clear" w:color="auto" w:fill="FFFFFF"/>
        </w:rPr>
        <w:t xml:space="preserve"> Кодекса, с сокращением предельного объема заимствований на текущий финансовый год</w:t>
      </w:r>
      <w:proofErr w:type="gramStart"/>
      <w:r w:rsidR="007D7C01" w:rsidRPr="00F64CD7">
        <w:rPr>
          <w:color w:val="000000"/>
          <w:shd w:val="clear" w:color="auto" w:fill="FFFFFF"/>
        </w:rPr>
        <w:t>.</w:t>
      </w:r>
      <w:bookmarkStart w:id="28" w:name="l16183"/>
      <w:bookmarkStart w:id="29" w:name="l16199"/>
      <w:bookmarkEnd w:id="28"/>
      <w:bookmarkEnd w:id="29"/>
      <w:r w:rsidRPr="00F64CD7">
        <w:rPr>
          <w:color w:val="000000"/>
          <w:shd w:val="clear" w:color="auto" w:fill="FFFFFF"/>
        </w:rPr>
        <w:t>»</w:t>
      </w:r>
      <w:proofErr w:type="gramEnd"/>
    </w:p>
    <w:p w:rsidR="008800BE" w:rsidRPr="00F64CD7" w:rsidRDefault="00204DBF" w:rsidP="008800BE">
      <w:pPr>
        <w:pStyle w:val="consplusnormal0"/>
        <w:spacing w:before="0" w:beforeAutospacing="0" w:after="0" w:afterAutospacing="0"/>
        <w:jc w:val="both"/>
        <w:rPr>
          <w:color w:val="FF0000"/>
        </w:rPr>
      </w:pPr>
      <w:r w:rsidRPr="00F64CD7">
        <w:rPr>
          <w:color w:val="000000"/>
          <w:shd w:val="clear" w:color="auto" w:fill="FFFFFF"/>
        </w:rPr>
        <w:t>1.8</w:t>
      </w:r>
      <w:r w:rsidR="008800BE" w:rsidRPr="00F64CD7">
        <w:rPr>
          <w:color w:val="000000"/>
          <w:shd w:val="clear" w:color="auto" w:fill="FFFFFF"/>
        </w:rPr>
        <w:t xml:space="preserve">.  </w:t>
      </w:r>
      <w:r w:rsidR="009932C9" w:rsidRPr="00F64CD7">
        <w:t>В</w:t>
      </w:r>
      <w:r w:rsidR="008800BE" w:rsidRPr="00F64CD7">
        <w:t xml:space="preserve"> статье  24  пункты 2,3, 4,5 читать  в новой  редакции</w:t>
      </w:r>
      <w:r w:rsidR="008800BE" w:rsidRPr="00F64CD7">
        <w:rPr>
          <w:color w:val="FF0000"/>
        </w:rPr>
        <w:t>:</w:t>
      </w:r>
    </w:p>
    <w:p w:rsidR="008800BE" w:rsidRPr="00F64CD7" w:rsidRDefault="009932C9" w:rsidP="008800BE">
      <w:pPr>
        <w:pStyle w:val="consplusnormal0"/>
        <w:spacing w:before="0" w:beforeAutospacing="0" w:after="0" w:afterAutospacing="0"/>
        <w:jc w:val="both"/>
      </w:pPr>
      <w:r w:rsidRPr="00F64CD7">
        <w:t>«</w:t>
      </w:r>
      <w:r w:rsidR="008800BE" w:rsidRPr="00F64CD7">
        <w:t>2.</w:t>
      </w:r>
      <w:r w:rsidRPr="00F64CD7">
        <w:t xml:space="preserve"> </w:t>
      </w:r>
      <w:r w:rsidR="008800BE" w:rsidRPr="00F64CD7">
        <w:t>Предоставление муниципальных гарантий осуществляется в соответствии с решением  муниципального образования о бюджете на очередной финансовый год</w:t>
      </w:r>
      <w:r w:rsidRPr="00F64CD7">
        <w:t xml:space="preserve"> </w:t>
      </w:r>
      <w:r w:rsidR="008800BE" w:rsidRPr="00F64CD7">
        <w:t>(очередной финансовый год и плановый период), а также договора о предоставлении муниципальной гарантии.</w:t>
      </w:r>
    </w:p>
    <w:p w:rsidR="008800BE" w:rsidRPr="00F64CD7" w:rsidRDefault="008800BE" w:rsidP="008800BE">
      <w:pPr>
        <w:pStyle w:val="consplusnormal0"/>
        <w:spacing w:before="0" w:beforeAutospacing="0" w:after="0" w:afterAutospacing="0"/>
        <w:jc w:val="both"/>
      </w:pPr>
      <w:r w:rsidRPr="00F64CD7">
        <w:t>Предоставление муниципальных гарантий осуществляется при соблюдении следующих условий</w:t>
      </w:r>
      <w:r w:rsidR="009932C9" w:rsidRPr="00F64CD7">
        <w:t xml:space="preserve"> </w:t>
      </w:r>
      <w:proofErr w:type="gramStart"/>
      <w:r w:rsidRPr="00F64CD7">
        <w:t xml:space="preserve">( </w:t>
      </w:r>
      <w:proofErr w:type="gramEnd"/>
      <w:r w:rsidRPr="00F64CD7">
        <w:t>ели иное не предусмотрено Бюджетным Кодексом РФ):</w:t>
      </w:r>
    </w:p>
    <w:p w:rsidR="009932C9" w:rsidRPr="00F64CD7" w:rsidRDefault="009932C9" w:rsidP="008800BE">
      <w:pPr>
        <w:pStyle w:val="consplusnormal0"/>
        <w:spacing w:before="0" w:beforeAutospacing="0" w:after="0" w:afterAutospacing="0"/>
        <w:jc w:val="both"/>
      </w:pPr>
    </w:p>
    <w:p w:rsidR="008800BE" w:rsidRPr="00F64CD7" w:rsidRDefault="008800BE" w:rsidP="008800BE">
      <w:pPr>
        <w:pStyle w:val="consplusnormal0"/>
        <w:spacing w:before="0" w:beforeAutospacing="0" w:after="0" w:afterAutospacing="0"/>
        <w:jc w:val="both"/>
      </w:pPr>
      <w:r w:rsidRPr="00F64CD7">
        <w:t>финансовое состояние принципала является удовлетворительным;</w:t>
      </w:r>
    </w:p>
    <w:p w:rsidR="009932C9" w:rsidRPr="00F64CD7" w:rsidRDefault="009932C9" w:rsidP="008800BE">
      <w:pPr>
        <w:pStyle w:val="consplusnormal0"/>
        <w:spacing w:before="0" w:beforeAutospacing="0" w:after="0" w:afterAutospacing="0"/>
        <w:jc w:val="both"/>
      </w:pPr>
    </w:p>
    <w:p w:rsidR="008800BE" w:rsidRPr="00F64CD7" w:rsidRDefault="008800BE" w:rsidP="008800BE">
      <w:pPr>
        <w:pStyle w:val="consplusnormal0"/>
        <w:spacing w:before="0" w:beforeAutospacing="0" w:after="0" w:afterAutospacing="0"/>
        <w:jc w:val="both"/>
      </w:pPr>
      <w:r w:rsidRPr="00F64CD7">
        <w:t xml:space="preserve">предоставление принципалом, третьим лицом до даты выдачи муниципальной гарантии соответствующего требованиям статьи 115.3 Бюджетного Кодекса РФ и гражданского законодательства Российской </w:t>
      </w:r>
      <w:proofErr w:type="gramStart"/>
      <w:r w:rsidRPr="00F64CD7">
        <w:t>Федерации обеспечения исполнения обязательств принципала</w:t>
      </w:r>
      <w:proofErr w:type="gramEnd"/>
      <w:r w:rsidRPr="00F64CD7">
        <w:t xml:space="preserve"> по удовлетворению регрессивного требования гаранта к принципалу, возникающего в связи с исполнением в полном объеме или в какой-либо части гарантии;</w:t>
      </w:r>
    </w:p>
    <w:p w:rsidR="009932C9" w:rsidRPr="00F64CD7" w:rsidRDefault="009932C9" w:rsidP="008800BE">
      <w:pPr>
        <w:pStyle w:val="consplusnormal0"/>
        <w:spacing w:before="0" w:beforeAutospacing="0" w:after="0" w:afterAutospacing="0"/>
        <w:jc w:val="both"/>
      </w:pPr>
    </w:p>
    <w:p w:rsidR="008800BE" w:rsidRPr="00F64CD7" w:rsidRDefault="008800BE" w:rsidP="008800BE">
      <w:pPr>
        <w:pStyle w:val="consplusnormal0"/>
        <w:spacing w:before="0" w:beforeAutospacing="0" w:after="0" w:afterAutospacing="0"/>
        <w:jc w:val="both"/>
      </w:pPr>
      <w:r w:rsidRPr="00F64CD7">
        <w:t>отсутствие у принципала, его поручителе</w:t>
      </w:r>
      <w:proofErr w:type="gramStart"/>
      <w:r w:rsidRPr="00F64CD7">
        <w:t>й(</w:t>
      </w:r>
      <w:proofErr w:type="gramEnd"/>
      <w:r w:rsidRPr="00F64CD7">
        <w:t>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просроченной(неурегулированной) задолженности принципала.</w:t>
      </w:r>
    </w:p>
    <w:p w:rsidR="009932C9" w:rsidRPr="00F64CD7" w:rsidRDefault="009932C9" w:rsidP="008800BE">
      <w:pPr>
        <w:pStyle w:val="consplusnormal0"/>
        <w:spacing w:before="0" w:beforeAutospacing="0" w:after="0" w:afterAutospacing="0"/>
        <w:jc w:val="both"/>
      </w:pPr>
    </w:p>
    <w:p w:rsidR="008800BE" w:rsidRPr="00F64CD7" w:rsidRDefault="008800BE" w:rsidP="008800BE">
      <w:pPr>
        <w:pStyle w:val="consplusnormal0"/>
        <w:spacing w:before="0" w:beforeAutospacing="0" w:after="0" w:afterAutospacing="0"/>
        <w:jc w:val="both"/>
      </w:pPr>
      <w:r w:rsidRPr="00F64CD7">
        <w:t>принципал не находится в процессе реорганизации или ликвидации, в отношении принципала не возбуждено производство по делу о несостоятельност</w:t>
      </w:r>
      <w:proofErr w:type="gramStart"/>
      <w:r w:rsidRPr="00F64CD7">
        <w:t>и(</w:t>
      </w:r>
      <w:proofErr w:type="gramEnd"/>
      <w:r w:rsidRPr="00F64CD7">
        <w:t>банкротстве).</w:t>
      </w:r>
    </w:p>
    <w:p w:rsidR="009932C9" w:rsidRPr="00F64CD7" w:rsidRDefault="009932C9" w:rsidP="008800BE">
      <w:pPr>
        <w:pStyle w:val="consplusnormal0"/>
        <w:spacing w:before="0" w:beforeAutospacing="0" w:after="0" w:afterAutospacing="0"/>
        <w:jc w:val="both"/>
      </w:pPr>
    </w:p>
    <w:p w:rsidR="008800BE" w:rsidRPr="00F64CD7" w:rsidRDefault="008800BE" w:rsidP="008800BE">
      <w:pPr>
        <w:pStyle w:val="consplusnormal0"/>
        <w:spacing w:before="0" w:beforeAutospacing="0" w:after="0" w:afterAutospacing="0"/>
        <w:jc w:val="both"/>
      </w:pPr>
      <w:r w:rsidRPr="00F64CD7">
        <w:t>3.</w:t>
      </w:r>
      <w:r w:rsidR="009932C9" w:rsidRPr="00F64CD7">
        <w:t xml:space="preserve"> </w:t>
      </w:r>
      <w:r w:rsidRPr="00F64CD7">
        <w:t>Предоставление муниципальной гарантии, а также заключение договора о предоставлении муниципальной гарантии осуществляется после предоставления принципалом и (или) бенефициаром  в орган, осуществляющий предоставление  муниципальных гарантий полного комплекта документов согласно перечню устанавливаемому  адм</w:t>
      </w:r>
      <w:r w:rsidR="009932C9" w:rsidRPr="00F64CD7">
        <w:t xml:space="preserve">инистрацией сельского поселения </w:t>
      </w:r>
      <w:r w:rsidR="009932C9" w:rsidRPr="00F64CD7">
        <w:rPr>
          <w:color w:val="000000"/>
          <w:shd w:val="clear" w:color="auto" w:fill="FFFFFF"/>
        </w:rPr>
        <w:t>и (или) органом, осуществляющим предоставление гарантии.</w:t>
      </w:r>
      <w:bookmarkStart w:id="30" w:name="l15779"/>
      <w:bookmarkStart w:id="31" w:name="l13310"/>
      <w:bookmarkEnd w:id="30"/>
      <w:bookmarkEnd w:id="31"/>
      <w:r w:rsidR="009932C9" w:rsidRPr="00F64CD7">
        <w:rPr>
          <w:color w:val="000000"/>
          <w:shd w:val="clear" w:color="auto" w:fill="FFFFFF"/>
        </w:rPr>
        <w:t> </w:t>
      </w:r>
    </w:p>
    <w:p w:rsidR="009932C9" w:rsidRPr="00F64CD7" w:rsidRDefault="009932C9" w:rsidP="008800BE">
      <w:pPr>
        <w:pStyle w:val="consplusnormal0"/>
        <w:spacing w:before="0" w:beforeAutospacing="0" w:after="0" w:afterAutospacing="0"/>
        <w:jc w:val="both"/>
      </w:pPr>
    </w:p>
    <w:p w:rsidR="008800BE" w:rsidRPr="00F64CD7" w:rsidRDefault="008800BE" w:rsidP="008800BE">
      <w:pPr>
        <w:pStyle w:val="consplusnormal0"/>
        <w:spacing w:before="0" w:beforeAutospacing="0" w:after="0" w:afterAutospacing="0"/>
        <w:jc w:val="both"/>
      </w:pPr>
      <w:r w:rsidRPr="00F64CD7">
        <w:t>4.</w:t>
      </w:r>
      <w:r w:rsidR="009932C9" w:rsidRPr="00F64CD7">
        <w:t xml:space="preserve"> </w:t>
      </w:r>
      <w:r w:rsidRPr="00F64CD7">
        <w:t>Решением представительного органа муниципального образования о бюджете на очередной финансовый год</w:t>
      </w:r>
      <w:r w:rsidR="009932C9" w:rsidRPr="00F64CD7">
        <w:t xml:space="preserve"> </w:t>
      </w:r>
      <w:r w:rsidRPr="00F64CD7">
        <w:t xml:space="preserve">(очередной финансовый год и плановый период) должны быть предусмотрены бюджетные ассигнования на возможное исполнение выданных  муниципальных гарантий. Общий объем бюджетных ассигнований, которые должны  </w:t>
      </w:r>
      <w:proofErr w:type="gramStart"/>
      <w:r w:rsidRPr="00F64CD7">
        <w:t>быть предусмотрены на исполнение  муниципальных гарантий указываются</w:t>
      </w:r>
      <w:proofErr w:type="gramEnd"/>
      <w:r w:rsidRPr="00F64CD7">
        <w:t xml:space="preserve"> в решение  представительного органа муниципального образования о бюджете на очередной финансовый год</w:t>
      </w:r>
      <w:r w:rsidR="009932C9" w:rsidRPr="00F64CD7">
        <w:t xml:space="preserve"> </w:t>
      </w:r>
      <w:r w:rsidRPr="00F64CD7">
        <w:t>(очередной финансовый год и плановый период).</w:t>
      </w:r>
    </w:p>
    <w:p w:rsidR="008800BE" w:rsidRPr="00F64CD7" w:rsidRDefault="008800BE" w:rsidP="008800BE">
      <w:pPr>
        <w:pStyle w:val="consplusnormal0"/>
        <w:spacing w:before="0" w:beforeAutospacing="0" w:after="0" w:afterAutospacing="0"/>
        <w:jc w:val="both"/>
      </w:pPr>
      <w:r w:rsidRPr="00F64CD7">
        <w:t>5. Администрация сельского поселения вправе на основании  решения о местном бюджете привлекать агентов по вопросам предоставления  и исполнения муниципальных гарантий, в том числе анализа финансового состояния принципалов, их поручителе</w:t>
      </w:r>
      <w:proofErr w:type="gramStart"/>
      <w:r w:rsidRPr="00F64CD7">
        <w:t>й(</w:t>
      </w:r>
      <w:proofErr w:type="gramEnd"/>
      <w:r w:rsidRPr="00F64CD7">
        <w:t>грантов), ведения аналитического учета обязательств принципалов, их поручителей и иных лиц, возникающих в связи с предоставлением и исполнением муниципальных гарантий, взыскания задолженности указанных лиц.</w:t>
      </w:r>
      <w:r w:rsidR="009932C9" w:rsidRPr="00F64CD7">
        <w:t>»</w:t>
      </w:r>
    </w:p>
    <w:p w:rsidR="009932C9" w:rsidRPr="00F64CD7" w:rsidRDefault="009932C9" w:rsidP="008800BE">
      <w:pPr>
        <w:pStyle w:val="consplusnormal0"/>
        <w:spacing w:before="0" w:beforeAutospacing="0" w:after="0" w:afterAutospacing="0"/>
        <w:jc w:val="both"/>
      </w:pPr>
    </w:p>
    <w:p w:rsidR="009932C9" w:rsidRPr="00F64CD7" w:rsidRDefault="009932C9" w:rsidP="008800BE">
      <w:pPr>
        <w:pStyle w:val="consplusnormal0"/>
        <w:spacing w:before="0" w:beforeAutospacing="0" w:after="0" w:afterAutospacing="0"/>
        <w:jc w:val="both"/>
      </w:pPr>
      <w:r w:rsidRPr="00F64CD7">
        <w:t xml:space="preserve">1.9. </w:t>
      </w:r>
      <w:r w:rsidR="003F277D" w:rsidRPr="00F64CD7">
        <w:t>В статье 29 пункт 3 исключить</w:t>
      </w:r>
    </w:p>
    <w:p w:rsidR="001244DA" w:rsidRPr="00F64CD7" w:rsidRDefault="001244DA" w:rsidP="008800BE">
      <w:pPr>
        <w:pStyle w:val="consplusnormal0"/>
        <w:spacing w:before="0" w:beforeAutospacing="0" w:after="0" w:afterAutospacing="0"/>
        <w:jc w:val="both"/>
      </w:pPr>
    </w:p>
    <w:p w:rsidR="00EF3E9E" w:rsidRPr="00F64CD7" w:rsidRDefault="005747F7" w:rsidP="008800BE">
      <w:pPr>
        <w:pStyle w:val="consplusnormal0"/>
        <w:spacing w:before="0" w:beforeAutospacing="0" w:after="0" w:afterAutospacing="0"/>
        <w:jc w:val="both"/>
      </w:pPr>
      <w:r w:rsidRPr="00F64CD7">
        <w:t>1.10. В статье 32 в пункте 1 слова « долгосро</w:t>
      </w:r>
      <w:r w:rsidR="00B75791" w:rsidRPr="00F64CD7">
        <w:t>чных целевых программ» исключить</w:t>
      </w:r>
    </w:p>
    <w:p w:rsidR="001244DA" w:rsidRPr="00F64CD7" w:rsidRDefault="001244DA" w:rsidP="00B75791">
      <w:pPr>
        <w:pStyle w:val="dt-p"/>
        <w:shd w:val="clear" w:color="auto" w:fill="FFFFFF"/>
        <w:spacing w:before="0" w:beforeAutospacing="0" w:after="300" w:afterAutospacing="0"/>
        <w:textAlignment w:val="baseline"/>
      </w:pPr>
    </w:p>
    <w:p w:rsidR="00B75791" w:rsidRPr="00F64CD7" w:rsidRDefault="00B75791" w:rsidP="00B7579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t>1.11.</w:t>
      </w:r>
      <w:r w:rsidRPr="00F64CD7">
        <w:rPr>
          <w:color w:val="000000"/>
        </w:rPr>
        <w:t xml:space="preserve"> Статья 33 пункт 1 читать в новой редакции:</w:t>
      </w:r>
    </w:p>
    <w:p w:rsidR="00B75791" w:rsidRPr="00F64CD7" w:rsidRDefault="00B75791" w:rsidP="00B7579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«1. Главный администратор доходов бюджета обладает следующими бюджетными полномочиями:</w:t>
      </w:r>
    </w:p>
    <w:p w:rsidR="00B75791" w:rsidRPr="00F64CD7" w:rsidRDefault="00B75791" w:rsidP="00B7579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формирует перечень подведомственных ему администраторов доходов бюджета;</w:t>
      </w:r>
    </w:p>
    <w:p w:rsidR="00B75791" w:rsidRPr="00F64CD7" w:rsidRDefault="00B75791" w:rsidP="00B7579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B75791" w:rsidRPr="00F64CD7" w:rsidRDefault="00B75791" w:rsidP="00B7579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представляет сведения для составления и ведения кассового плана;</w:t>
      </w:r>
    </w:p>
    <w:p w:rsidR="00B75791" w:rsidRPr="00F64CD7" w:rsidRDefault="00B75791" w:rsidP="00B7579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формирует и представляет бюджетную отчетность главного администратора доходов бюджета;</w:t>
      </w:r>
    </w:p>
    <w:p w:rsidR="00B75791" w:rsidRPr="00F64CD7" w:rsidRDefault="00B75791" w:rsidP="00B7579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 </w:t>
      </w:r>
    </w:p>
    <w:p w:rsidR="00B75791" w:rsidRPr="00F64CD7" w:rsidRDefault="00B75791" w:rsidP="00B7579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 </w:t>
      </w:r>
    </w:p>
    <w:p w:rsidR="00B75791" w:rsidRPr="00F64CD7" w:rsidRDefault="00B75791" w:rsidP="00B7579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 xml:space="preserve">осуществляет иные бюджетные полномочия, установленные </w:t>
      </w:r>
      <w:r w:rsidR="005F4244" w:rsidRPr="00F64CD7">
        <w:rPr>
          <w:color w:val="000000"/>
        </w:rPr>
        <w:t xml:space="preserve">Бюджетным </w:t>
      </w:r>
      <w:r w:rsidRPr="00F64CD7">
        <w:rPr>
          <w:color w:val="000000"/>
        </w:rPr>
        <w:t xml:space="preserve"> 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F64CD7">
        <w:rPr>
          <w:color w:val="000000"/>
        </w:rPr>
        <w:t>.»</w:t>
      </w:r>
      <w:proofErr w:type="gramEnd"/>
    </w:p>
    <w:p w:rsidR="00B75791" w:rsidRPr="00F64CD7" w:rsidRDefault="00B75791" w:rsidP="008800BE">
      <w:pPr>
        <w:pStyle w:val="consplusnormal0"/>
        <w:spacing w:before="0" w:beforeAutospacing="0" w:after="0" w:afterAutospacing="0"/>
        <w:jc w:val="both"/>
      </w:pPr>
    </w:p>
    <w:p w:rsidR="005747F7" w:rsidRPr="00F64CD7" w:rsidRDefault="00EE57A2" w:rsidP="008800BE">
      <w:pPr>
        <w:pStyle w:val="consplusnormal0"/>
        <w:spacing w:before="0" w:beforeAutospacing="0" w:after="0" w:afterAutospacing="0"/>
        <w:jc w:val="both"/>
      </w:pPr>
      <w:r w:rsidRPr="00F64CD7">
        <w:t>1.12</w:t>
      </w:r>
      <w:r w:rsidR="005747F7" w:rsidRPr="00F64CD7">
        <w:t>. Статью 37 читать в новой  редакции:</w:t>
      </w:r>
    </w:p>
    <w:p w:rsidR="005747F7" w:rsidRPr="00F64CD7" w:rsidRDefault="005747F7" w:rsidP="005747F7">
      <w:pPr>
        <w:ind w:firstLine="567"/>
        <w:jc w:val="both"/>
      </w:pPr>
      <w:r w:rsidRPr="00F64CD7">
        <w:t>«</w:t>
      </w:r>
      <w:r w:rsidRPr="00F64CD7">
        <w:rPr>
          <w:b/>
        </w:rPr>
        <w:t>Статья 37.  Общие положения</w:t>
      </w:r>
    </w:p>
    <w:p w:rsidR="005747F7" w:rsidRPr="00F64CD7" w:rsidRDefault="005747F7" w:rsidP="005747F7">
      <w:pPr>
        <w:ind w:firstLine="567"/>
        <w:jc w:val="both"/>
      </w:pPr>
      <w:r w:rsidRPr="00F64CD7">
        <w:t>1. Проект местного бюджета составляется на основе прогноза социально экономического развития муниципального образования в целях финансового обеспечения расходных обязательств муниципального образования.</w:t>
      </w:r>
    </w:p>
    <w:p w:rsidR="005747F7" w:rsidRPr="00F64CD7" w:rsidRDefault="005747F7" w:rsidP="005747F7">
      <w:pPr>
        <w:ind w:firstLine="567"/>
        <w:jc w:val="both"/>
      </w:pPr>
      <w:r w:rsidRPr="00F64CD7">
        <w:t>2. Проект местного бюджета составляется в порядке и в сроки, установленные администрацией муниципального образования в соответствии с положениями Бюджетного кодекса Российской Федерации и настоящего Положения.</w:t>
      </w:r>
    </w:p>
    <w:p w:rsidR="005747F7" w:rsidRPr="00F64CD7" w:rsidRDefault="005747F7" w:rsidP="005747F7">
      <w:pPr>
        <w:ind w:firstLine="567"/>
        <w:jc w:val="both"/>
      </w:pPr>
      <w:r w:rsidRPr="00F64CD7">
        <w:t>3. Проект местного бюджета составляется и утверждается сроком н</w:t>
      </w:r>
      <w:r w:rsidRPr="00F64CD7">
        <w:rPr>
          <w:shd w:val="clear" w:color="auto" w:fill="FFFFFF"/>
        </w:rPr>
        <w:t>а три года - очередной финансовый год и плановый период.</w:t>
      </w:r>
    </w:p>
    <w:p w:rsidR="005747F7" w:rsidRPr="00F64CD7" w:rsidRDefault="005747F7" w:rsidP="005747F7">
      <w:pPr>
        <w:ind w:firstLine="567"/>
        <w:jc w:val="both"/>
      </w:pPr>
      <w:r w:rsidRPr="00F64CD7">
        <w:t>В случае если проект бюджета муниципального образования составляется и утверждается на очередной финансовый год, администрация муниципального образования разрабатывает и утверждает среднесрочный финансовый план сельского  поселения</w:t>
      </w:r>
      <w:proofErr w:type="gramStart"/>
      <w:r w:rsidRPr="00F64CD7">
        <w:t>.»</w:t>
      </w:r>
      <w:proofErr w:type="gramEnd"/>
    </w:p>
    <w:p w:rsidR="005747F7" w:rsidRPr="00F64CD7" w:rsidRDefault="005747F7" w:rsidP="008800BE">
      <w:pPr>
        <w:pStyle w:val="consplusnormal0"/>
        <w:spacing w:before="0" w:beforeAutospacing="0" w:after="0" w:afterAutospacing="0"/>
        <w:jc w:val="both"/>
      </w:pPr>
    </w:p>
    <w:p w:rsidR="00BD3F85" w:rsidRPr="00F64CD7" w:rsidRDefault="00EE57A2" w:rsidP="00BD3F85">
      <w:pPr>
        <w:pStyle w:val="consplusnormal0"/>
        <w:spacing w:before="0" w:beforeAutospacing="0" w:after="0" w:afterAutospacing="0"/>
        <w:jc w:val="both"/>
      </w:pPr>
      <w:r w:rsidRPr="00F64CD7">
        <w:rPr>
          <w:color w:val="000000"/>
          <w:shd w:val="clear" w:color="auto" w:fill="FFFFFF"/>
        </w:rPr>
        <w:t>1.13</w:t>
      </w:r>
      <w:r w:rsidR="005747F7" w:rsidRPr="00F64CD7">
        <w:rPr>
          <w:color w:val="000000"/>
          <w:shd w:val="clear" w:color="auto" w:fill="FFFFFF"/>
        </w:rPr>
        <w:t xml:space="preserve">. </w:t>
      </w:r>
      <w:r w:rsidR="00BD3F85" w:rsidRPr="00F64CD7">
        <w:rPr>
          <w:color w:val="000000"/>
          <w:shd w:val="clear" w:color="auto" w:fill="FFFFFF"/>
        </w:rPr>
        <w:t xml:space="preserve">В статье </w:t>
      </w:r>
      <w:r w:rsidR="005747F7" w:rsidRPr="00F64CD7">
        <w:rPr>
          <w:color w:val="000000"/>
          <w:shd w:val="clear" w:color="auto" w:fill="FFFFFF"/>
        </w:rPr>
        <w:t xml:space="preserve"> 43</w:t>
      </w:r>
      <w:r w:rsidR="00BD3F85" w:rsidRPr="00F64CD7">
        <w:rPr>
          <w:color w:val="000000"/>
          <w:shd w:val="clear" w:color="auto" w:fill="FFFFFF"/>
        </w:rPr>
        <w:t xml:space="preserve"> пункт 1</w:t>
      </w:r>
      <w:r w:rsidR="00FA075F" w:rsidRPr="00F64CD7">
        <w:rPr>
          <w:color w:val="000000"/>
          <w:shd w:val="clear" w:color="auto" w:fill="FFFFFF"/>
        </w:rPr>
        <w:t xml:space="preserve"> дополнить  словами </w:t>
      </w:r>
      <w:r w:rsidR="00FA075F" w:rsidRPr="00F64CD7">
        <w:t xml:space="preserve"> </w:t>
      </w:r>
      <w:r w:rsidR="00BD3F85" w:rsidRPr="00F64CD7">
        <w:rPr>
          <w:color w:val="000000"/>
          <w:shd w:val="clear" w:color="auto" w:fill="FFFFFF"/>
        </w:rPr>
        <w:t>«</w:t>
      </w:r>
      <w:proofErr w:type="gramStart"/>
      <w:r w:rsidR="00FA075F" w:rsidRPr="00F64CD7">
        <w:rPr>
          <w:color w:val="000000"/>
          <w:shd w:val="clear" w:color="auto" w:fill="FFFFFF"/>
        </w:rPr>
        <w:t>,</w:t>
      </w:r>
      <w:r w:rsidR="00BD3F85" w:rsidRPr="00F64CD7">
        <w:rPr>
          <w:color w:val="000000"/>
          <w:shd w:val="clear" w:color="auto" w:fill="FFFFFF"/>
        </w:rPr>
        <w:t>с</w:t>
      </w:r>
      <w:proofErr w:type="gramEnd"/>
      <w:r w:rsidR="00BD3F85" w:rsidRPr="00F64CD7">
        <w:rPr>
          <w:color w:val="000000"/>
          <w:shd w:val="clear" w:color="auto" w:fill="FFFFFF"/>
        </w:rPr>
        <w:t xml:space="preserve"> учетом особенностей, установленных  статьей 174.2 Бюджетного кодекса.»</w:t>
      </w:r>
    </w:p>
    <w:p w:rsidR="00EE57A2" w:rsidRPr="00F64CD7" w:rsidRDefault="00EE57A2" w:rsidP="00EE57A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</w:p>
    <w:p w:rsidR="00EE57A2" w:rsidRPr="00F64CD7" w:rsidRDefault="00EE57A2" w:rsidP="00EE57A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  <w:shd w:val="clear" w:color="auto" w:fill="FFFFFF"/>
        </w:rPr>
        <w:t xml:space="preserve">1.14. </w:t>
      </w:r>
      <w:r w:rsidRPr="00F64CD7">
        <w:rPr>
          <w:color w:val="000000"/>
        </w:rPr>
        <w:t>Статья 44 пункт 2 подпункты 1, 2 читать в новой редакции:</w:t>
      </w:r>
    </w:p>
    <w:p w:rsidR="00EE57A2" w:rsidRPr="00F64CD7" w:rsidRDefault="00EE57A2" w:rsidP="00EE57A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«1) перечень главных администраторов доходов бюджета в случаях, предусмотренных статьей 160.1 Бюджетного Кодекса; </w:t>
      </w:r>
    </w:p>
    <w:p w:rsidR="00EE57A2" w:rsidRPr="00F64CD7" w:rsidRDefault="00EE57A2" w:rsidP="00EE57A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 xml:space="preserve">2) перечень главных </w:t>
      </w:r>
      <w:proofErr w:type="gramStart"/>
      <w:r w:rsidRPr="00F64CD7">
        <w:rPr>
          <w:color w:val="000000"/>
        </w:rPr>
        <w:t>администраторов источников финансирования дефицита бюджета</w:t>
      </w:r>
      <w:proofErr w:type="gramEnd"/>
      <w:r w:rsidRPr="00F64CD7">
        <w:rPr>
          <w:color w:val="000000"/>
        </w:rPr>
        <w:t xml:space="preserve"> в случаях, предусмотренных статьей 160.2 Бюджетного Кодекса; </w:t>
      </w:r>
    </w:p>
    <w:p w:rsidR="00BD3F85" w:rsidRPr="00F64CD7" w:rsidRDefault="00BD3F85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D3F85" w:rsidRPr="00F64CD7" w:rsidRDefault="00EE57A2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1.15</w:t>
      </w:r>
      <w:r w:rsidR="00BD3F85" w:rsidRPr="00F64CD7">
        <w:rPr>
          <w:color w:val="000000"/>
          <w:shd w:val="clear" w:color="auto" w:fill="FFFFFF"/>
        </w:rPr>
        <w:t>.</w:t>
      </w:r>
      <w:r w:rsidR="00217D67" w:rsidRPr="00F64CD7">
        <w:rPr>
          <w:color w:val="000000"/>
          <w:shd w:val="clear" w:color="auto" w:fill="FFFFFF"/>
        </w:rPr>
        <w:t>Статья 45 абзац второй читать в новой редакции:</w:t>
      </w:r>
    </w:p>
    <w:p w:rsidR="00217D67" w:rsidRPr="00F64CD7" w:rsidRDefault="00217D67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 xml:space="preserve">«основные направления бюджетной и </w:t>
      </w:r>
      <w:r w:rsidR="00FA075F" w:rsidRPr="00F64CD7">
        <w:rPr>
          <w:color w:val="000000"/>
          <w:shd w:val="clear" w:color="auto" w:fill="FFFFFF"/>
        </w:rPr>
        <w:t>налоговой политики муниципального образования</w:t>
      </w:r>
      <w:proofErr w:type="gramStart"/>
      <w:r w:rsidRPr="00F64CD7">
        <w:rPr>
          <w:color w:val="000000"/>
          <w:shd w:val="clear" w:color="auto" w:fill="FFFFFF"/>
        </w:rPr>
        <w:t>;»</w:t>
      </w:r>
      <w:proofErr w:type="gramEnd"/>
    </w:p>
    <w:p w:rsidR="00217D67" w:rsidRPr="00F64CD7" w:rsidRDefault="00217D67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17D67" w:rsidRPr="00F64CD7" w:rsidRDefault="00EE57A2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1.16</w:t>
      </w:r>
      <w:r w:rsidR="00217D67" w:rsidRPr="00F64CD7">
        <w:rPr>
          <w:color w:val="000000"/>
          <w:shd w:val="clear" w:color="auto" w:fill="FFFFFF"/>
        </w:rPr>
        <w:t>. Статья 55</w:t>
      </w:r>
    </w:p>
    <w:p w:rsidR="00217D67" w:rsidRPr="00F64CD7" w:rsidRDefault="00EE57A2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1.16</w:t>
      </w:r>
      <w:r w:rsidR="00217D67" w:rsidRPr="00F64CD7">
        <w:rPr>
          <w:color w:val="000000"/>
          <w:shd w:val="clear" w:color="auto" w:fill="FFFFFF"/>
        </w:rPr>
        <w:t>.1. пункт 2 читать в новой редакции</w:t>
      </w:r>
    </w:p>
    <w:p w:rsidR="00217D67" w:rsidRPr="00F64CD7" w:rsidRDefault="00217D67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 xml:space="preserve">«2. </w:t>
      </w:r>
      <w:r w:rsidR="001A581A" w:rsidRPr="00F64CD7">
        <w:rPr>
          <w:color w:val="000000"/>
          <w:shd w:val="clear" w:color="auto" w:fill="FFFFFF"/>
        </w:rPr>
        <w:t>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лимитов бюджетных обязательств по подгруппам (подгруппам и элементам) видов расходов</w:t>
      </w:r>
      <w:proofErr w:type="gramStart"/>
      <w:r w:rsidR="001A581A" w:rsidRPr="00F64CD7">
        <w:rPr>
          <w:color w:val="000000"/>
          <w:shd w:val="clear" w:color="auto" w:fill="FFFFFF"/>
        </w:rPr>
        <w:t>.»</w:t>
      </w:r>
      <w:proofErr w:type="gramEnd"/>
    </w:p>
    <w:p w:rsidR="001A581A" w:rsidRPr="00F64CD7" w:rsidRDefault="001A581A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A581A" w:rsidRPr="00F64CD7" w:rsidRDefault="00EE57A2" w:rsidP="00BD3F85">
      <w:pPr>
        <w:pStyle w:val="consplusnormal0"/>
        <w:spacing w:before="0" w:beforeAutospacing="0" w:after="0" w:afterAutospacing="0"/>
        <w:jc w:val="both"/>
      </w:pPr>
      <w:r w:rsidRPr="00F64CD7">
        <w:rPr>
          <w:color w:val="000000"/>
          <w:shd w:val="clear" w:color="auto" w:fill="FFFFFF"/>
        </w:rPr>
        <w:t>1.16</w:t>
      </w:r>
      <w:r w:rsidR="001A581A" w:rsidRPr="00F64CD7">
        <w:rPr>
          <w:color w:val="000000"/>
          <w:shd w:val="clear" w:color="auto" w:fill="FFFFFF"/>
        </w:rPr>
        <w:t xml:space="preserve">.2. пункт 4 </w:t>
      </w:r>
      <w:r w:rsidR="001A581A" w:rsidRPr="00F64CD7">
        <w:t xml:space="preserve">читать в новой  редакции: </w:t>
      </w:r>
    </w:p>
    <w:p w:rsidR="001A581A" w:rsidRPr="00F64CD7" w:rsidRDefault="001A581A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«4. Показатели бюджетной росписи по расходам и лимитов бюджетных обязательств доводятся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статьями </w:t>
      </w:r>
      <w:hyperlink r:id="rId10" w:anchor="l988" w:history="1">
        <w:r w:rsidRPr="00F64CD7">
          <w:rPr>
            <w:rStyle w:val="a3"/>
            <w:color w:val="228007"/>
            <w:shd w:val="clear" w:color="auto" w:fill="FFFFFF"/>
          </w:rPr>
          <w:t>190</w:t>
        </w:r>
      </w:hyperlink>
      <w:r w:rsidRPr="00F64CD7">
        <w:rPr>
          <w:color w:val="000000"/>
          <w:shd w:val="clear" w:color="auto" w:fill="FFFFFF"/>
        </w:rPr>
        <w:t> и </w:t>
      </w:r>
      <w:hyperlink r:id="rId11" w:anchor="l999" w:history="1">
        <w:r w:rsidRPr="00F64CD7">
          <w:rPr>
            <w:rStyle w:val="a3"/>
            <w:color w:val="228007"/>
            <w:shd w:val="clear" w:color="auto" w:fill="FFFFFF"/>
          </w:rPr>
          <w:t>191</w:t>
        </w:r>
      </w:hyperlink>
      <w:r w:rsidRPr="00F64CD7">
        <w:rPr>
          <w:color w:val="000000"/>
          <w:shd w:val="clear" w:color="auto" w:fill="FFFFFF"/>
        </w:rPr>
        <w:t> Бюджетного Кодекса</w:t>
      </w:r>
      <w:proofErr w:type="gramStart"/>
      <w:r w:rsidRPr="00F64CD7">
        <w:rPr>
          <w:color w:val="000000"/>
          <w:shd w:val="clear" w:color="auto" w:fill="FFFFFF"/>
        </w:rPr>
        <w:t>.</w:t>
      </w:r>
      <w:bookmarkStart w:id="32" w:name="l13822"/>
      <w:bookmarkStart w:id="33" w:name="l11027"/>
      <w:bookmarkEnd w:id="32"/>
      <w:bookmarkEnd w:id="33"/>
      <w:r w:rsidRPr="00F64CD7">
        <w:rPr>
          <w:color w:val="000000"/>
          <w:shd w:val="clear" w:color="auto" w:fill="FFFFFF"/>
        </w:rPr>
        <w:t>»</w:t>
      </w:r>
      <w:proofErr w:type="gramEnd"/>
    </w:p>
    <w:p w:rsidR="001A581A" w:rsidRPr="00F64CD7" w:rsidRDefault="001A581A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A581A" w:rsidRPr="00F64CD7" w:rsidRDefault="00EE57A2" w:rsidP="00E66FE4">
      <w:pPr>
        <w:pStyle w:val="consplusnormal0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1.17</w:t>
      </w:r>
      <w:r w:rsidR="001A581A" w:rsidRPr="00F64CD7">
        <w:rPr>
          <w:color w:val="000000"/>
          <w:shd w:val="clear" w:color="auto" w:fill="FFFFFF"/>
        </w:rPr>
        <w:t>.</w:t>
      </w:r>
      <w:r w:rsidR="00E66FE4" w:rsidRPr="00F64CD7">
        <w:rPr>
          <w:color w:val="000000"/>
          <w:shd w:val="clear" w:color="auto" w:fill="FFFFFF"/>
        </w:rPr>
        <w:t xml:space="preserve"> С</w:t>
      </w:r>
      <w:r w:rsidR="001A581A" w:rsidRPr="00F64CD7">
        <w:rPr>
          <w:color w:val="000000"/>
          <w:shd w:val="clear" w:color="auto" w:fill="FFFFFF"/>
        </w:rPr>
        <w:t>татья 56  часть 1 абзац второй дополнить словами  «или иным лицом, уполномоченным действовать в установленном законодательством Российской Федерации порядке от имени этого органа</w:t>
      </w:r>
      <w:proofErr w:type="gramStart"/>
      <w:r w:rsidR="001A581A" w:rsidRPr="00F64CD7">
        <w:rPr>
          <w:color w:val="000000"/>
          <w:shd w:val="clear" w:color="auto" w:fill="FFFFFF"/>
        </w:rPr>
        <w:t>.</w:t>
      </w:r>
      <w:r w:rsidR="00E66FE4" w:rsidRPr="00F64CD7">
        <w:rPr>
          <w:color w:val="000000"/>
          <w:shd w:val="clear" w:color="auto" w:fill="FFFFFF"/>
        </w:rPr>
        <w:t>»</w:t>
      </w:r>
      <w:proofErr w:type="gramEnd"/>
    </w:p>
    <w:p w:rsidR="00E66FE4" w:rsidRPr="00F64CD7" w:rsidRDefault="00EE57A2" w:rsidP="00E66FE4">
      <w:pPr>
        <w:pStyle w:val="consplusnormal0"/>
        <w:spacing w:before="0" w:beforeAutospacing="0" w:after="0" w:afterAutospacing="0"/>
        <w:jc w:val="both"/>
      </w:pPr>
      <w:r w:rsidRPr="00F64CD7">
        <w:rPr>
          <w:color w:val="000000"/>
          <w:shd w:val="clear" w:color="auto" w:fill="FFFFFF"/>
        </w:rPr>
        <w:t>1.18</w:t>
      </w:r>
      <w:r w:rsidR="005347FC" w:rsidRPr="00F64CD7">
        <w:rPr>
          <w:color w:val="000000"/>
          <w:shd w:val="clear" w:color="auto" w:fill="FFFFFF"/>
        </w:rPr>
        <w:t xml:space="preserve">.   Статья 58 </w:t>
      </w:r>
      <w:r w:rsidR="00E66FE4" w:rsidRPr="00F64CD7">
        <w:rPr>
          <w:color w:val="000000"/>
          <w:shd w:val="clear" w:color="auto" w:fill="FFFFFF"/>
        </w:rPr>
        <w:t xml:space="preserve">  </w:t>
      </w:r>
      <w:r w:rsidR="00E66FE4" w:rsidRPr="00F64CD7">
        <w:t>читать в новой  редакции:</w:t>
      </w:r>
    </w:p>
    <w:p w:rsidR="005347FC" w:rsidRPr="00F64CD7" w:rsidRDefault="005347FC" w:rsidP="00452268">
      <w:pPr>
        <w:pStyle w:val="ConsPlusNormal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4CD7">
        <w:rPr>
          <w:rFonts w:ascii="Times New Roman" w:hAnsi="Times New Roman" w:cs="Times New Roman"/>
          <w:b/>
          <w:sz w:val="24"/>
          <w:szCs w:val="24"/>
        </w:rPr>
        <w:t>«Статья 58. Лицевые счета для учета операций по исполнению бюджета муниципального образования</w:t>
      </w:r>
      <w:r w:rsidRPr="00F64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52268" w:rsidRPr="00F64CD7" w:rsidRDefault="003737A8" w:rsidP="00452268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F64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F64CD7">
        <w:rPr>
          <w:rFonts w:ascii="Times New Roman" w:hAnsi="Times New Roman" w:cs="Times New Roman"/>
          <w:sz w:val="24"/>
          <w:szCs w:val="24"/>
        </w:rPr>
        <w:t>Учет операций администраторов доходов бюджетов производится на лицевых счетах, открываемых им в Федеральном казначействе.</w:t>
      </w:r>
    </w:p>
    <w:p w:rsidR="003737A8" w:rsidRPr="00F64CD7" w:rsidRDefault="003737A8" w:rsidP="00452268">
      <w:pPr>
        <w:pStyle w:val="ConsPlusNormal"/>
        <w:contextualSpacing/>
        <w:rPr>
          <w:rStyle w:val="dt-m"/>
          <w:rFonts w:ascii="Times New Roman" w:hAnsi="Times New Roman" w:cs="Times New Roman"/>
          <w:sz w:val="24"/>
          <w:szCs w:val="24"/>
        </w:rPr>
      </w:pPr>
      <w:r w:rsidRPr="00F64CD7">
        <w:rPr>
          <w:rFonts w:ascii="Times New Roman" w:hAnsi="Times New Roman" w:cs="Times New Roman"/>
          <w:sz w:val="24"/>
          <w:szCs w:val="24"/>
        </w:rPr>
        <w:t xml:space="preserve">2.  </w:t>
      </w:r>
      <w:r w:rsidR="00452268" w:rsidRPr="00F64CD7">
        <w:rPr>
          <w:rFonts w:ascii="Times New Roman" w:hAnsi="Times New Roman" w:cs="Times New Roman"/>
          <w:sz w:val="24"/>
          <w:szCs w:val="24"/>
        </w:rPr>
        <w:t>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финансовом управлении района, в установленном им порядке.</w:t>
      </w:r>
    </w:p>
    <w:p w:rsidR="005347FC" w:rsidRPr="00F64CD7" w:rsidRDefault="003737A8" w:rsidP="004522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 w:rsidRPr="00F64CD7">
        <w:rPr>
          <w:rStyle w:val="dt-m"/>
        </w:rPr>
        <w:t>3.</w:t>
      </w:r>
      <w:r w:rsidR="00452268" w:rsidRPr="00F64CD7">
        <w:rPr>
          <w:color w:val="000000"/>
          <w:shd w:val="clear" w:color="auto" w:fill="FFFFFF"/>
        </w:rPr>
        <w:t xml:space="preserve"> Учет операций со средствами, поступающими в соответствии с законодательством Российской Федерации во временное распоряжение получателей средств местных бюджетов и  подлежащими возврату или перечислению в случаях и порядке, устанавливаемых Правительством Российской Федерации, производится на лицевых счетах, открываемых им  в Федеральном казначействе</w:t>
      </w:r>
      <w:proofErr w:type="gramStart"/>
      <w:r w:rsidR="00452268" w:rsidRPr="00F64CD7">
        <w:rPr>
          <w:color w:val="000000"/>
          <w:shd w:val="clear" w:color="auto" w:fill="FFFFFF"/>
        </w:rPr>
        <w:t>.» </w:t>
      </w:r>
      <w:proofErr w:type="gramEnd"/>
    </w:p>
    <w:p w:rsidR="00981019" w:rsidRPr="00F64CD7" w:rsidRDefault="001244DA" w:rsidP="004522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 w:rsidRPr="00F64CD7">
        <w:t xml:space="preserve">4. </w:t>
      </w:r>
      <w:proofErr w:type="gramStart"/>
      <w:r w:rsidR="00981019" w:rsidRPr="00F64CD7">
        <w:rPr>
          <w:color w:val="000000"/>
          <w:shd w:val="clear" w:color="auto" w:fill="FFFFFF"/>
        </w:rPr>
        <w:t>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федерального бюджета, бюджета субъекта Российской Федерации (местного бюджета), производится на лицевых счетах, открываемых им соответственно в Федеральном казначействе, финансовом органе субъекта Российской Федерации (муниципального образования), за исключением случаев, установленных федеральными законами.</w:t>
      </w:r>
      <w:proofErr w:type="gramEnd"/>
    </w:p>
    <w:p w:rsidR="001244DA" w:rsidRPr="00F64CD7" w:rsidRDefault="001244DA" w:rsidP="00981019">
      <w:pPr>
        <w:pStyle w:val="2"/>
        <w:widowControl w:val="0"/>
        <w:spacing w:before="240" w:after="0" w:line="240" w:lineRule="auto"/>
        <w:contextualSpacing/>
        <w:jc w:val="both"/>
        <w:rPr>
          <w:sz w:val="24"/>
        </w:rPr>
      </w:pPr>
      <w:r w:rsidRPr="00F64CD7">
        <w:rPr>
          <w:sz w:val="24"/>
        </w:rPr>
        <w:t xml:space="preserve">5. Лицевые счета, указанные в настоящей статье, открываются к соответствующим видам казначейских счетов, определенным </w:t>
      </w:r>
      <w:hyperlink r:id="rId12" w:history="1">
        <w:r w:rsidRPr="00F64CD7">
          <w:rPr>
            <w:sz w:val="24"/>
          </w:rPr>
          <w:t>статьей 242.14</w:t>
        </w:r>
      </w:hyperlink>
      <w:r w:rsidRPr="00F64CD7">
        <w:rPr>
          <w:sz w:val="24"/>
        </w:rPr>
        <w:t xml:space="preserve"> Бюджетного Кодекса РФ.</w:t>
      </w:r>
    </w:p>
    <w:p w:rsidR="00C16CA6" w:rsidRPr="00F64CD7" w:rsidRDefault="00C16CA6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C0F33" w:rsidRPr="00F64CD7" w:rsidRDefault="00C16CA6" w:rsidP="002C0F33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1.1</w:t>
      </w:r>
      <w:r w:rsidR="00EE57A2" w:rsidRPr="00F64CD7">
        <w:rPr>
          <w:color w:val="000000"/>
          <w:shd w:val="clear" w:color="auto" w:fill="FFFFFF"/>
        </w:rPr>
        <w:t>9</w:t>
      </w:r>
      <w:r w:rsidRPr="00F64CD7">
        <w:rPr>
          <w:color w:val="000000"/>
          <w:shd w:val="clear" w:color="auto" w:fill="FFFFFF"/>
        </w:rPr>
        <w:t xml:space="preserve">.  Статья 60 </w:t>
      </w:r>
      <w:r w:rsidR="00F35E03" w:rsidRPr="00F64CD7">
        <w:rPr>
          <w:color w:val="000000"/>
          <w:shd w:val="clear" w:color="auto" w:fill="FFFFFF"/>
        </w:rPr>
        <w:t xml:space="preserve"> </w:t>
      </w:r>
      <w:r w:rsidR="00B962C7" w:rsidRPr="00F64CD7">
        <w:rPr>
          <w:color w:val="000000"/>
          <w:shd w:val="clear" w:color="auto" w:fill="FFFFFF"/>
        </w:rPr>
        <w:t xml:space="preserve">пункт 1 </w:t>
      </w:r>
      <w:r w:rsidR="00F35E03" w:rsidRPr="00F64CD7">
        <w:rPr>
          <w:color w:val="000000"/>
          <w:shd w:val="clear" w:color="auto" w:fill="FFFFFF"/>
        </w:rPr>
        <w:t>читать в новой редакции</w:t>
      </w:r>
    </w:p>
    <w:p w:rsidR="00F35E03" w:rsidRPr="00F64CD7" w:rsidRDefault="00F35E03" w:rsidP="000C1E2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  <w:r w:rsidRPr="00F64CD7">
        <w:rPr>
          <w:color w:val="000000"/>
        </w:rPr>
        <w:t>«</w:t>
      </w:r>
      <w:r w:rsidRPr="00F64CD7">
        <w:rPr>
          <w:b/>
          <w:color w:val="000000"/>
        </w:rPr>
        <w:t>Статья 60. Составление  бюджетной отчетности.</w:t>
      </w:r>
    </w:p>
    <w:p w:rsidR="002C0F33" w:rsidRPr="00F64CD7" w:rsidRDefault="002C0F33" w:rsidP="000C1E2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1</w:t>
      </w:r>
      <w:r w:rsidR="004B65FC" w:rsidRPr="00F64CD7">
        <w:rPr>
          <w:color w:val="000000"/>
        </w:rPr>
        <w:t>.</w:t>
      </w:r>
      <w:r w:rsidR="004B65FC" w:rsidRPr="00F64CD7">
        <w:rPr>
          <w:color w:val="000000"/>
          <w:shd w:val="clear" w:color="auto" w:fill="FFFFFF"/>
        </w:rPr>
        <w:t xml:space="preserve">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</w:t>
      </w:r>
      <w:r w:rsidR="005347FC" w:rsidRPr="00F64CD7">
        <w:rPr>
          <w:color w:val="000000"/>
          <w:shd w:val="clear" w:color="auto" w:fill="FFFFFF"/>
        </w:rPr>
        <w:t>Бюджетного</w:t>
      </w:r>
      <w:r w:rsidR="004B65FC" w:rsidRPr="00F64CD7">
        <w:rPr>
          <w:color w:val="000000"/>
          <w:shd w:val="clear" w:color="auto" w:fill="FFFFFF"/>
        </w:rPr>
        <w:t xml:space="preserve"> Кодекса.</w:t>
      </w:r>
      <w:bookmarkStart w:id="34" w:name="l12170"/>
      <w:bookmarkEnd w:id="34"/>
      <w:r w:rsidR="004B65FC" w:rsidRPr="00F64CD7">
        <w:rPr>
          <w:color w:val="000000"/>
          <w:shd w:val="clear" w:color="auto" w:fill="FFFFFF"/>
        </w:rPr>
        <w:t> </w:t>
      </w:r>
      <w:r w:rsidRPr="00F64CD7">
        <w:rPr>
          <w:color w:val="000000"/>
        </w:rPr>
        <w:t xml:space="preserve"> </w:t>
      </w:r>
      <w:r w:rsidR="000C1E2B" w:rsidRPr="00F64CD7">
        <w:rPr>
          <w:color w:val="000000"/>
        </w:rPr>
        <w:t xml:space="preserve">Главные администраторы средств местного бюджета представляют бюджетную отчетность в финансовые </w:t>
      </w:r>
      <w:r w:rsidR="001244DA" w:rsidRPr="00F64CD7">
        <w:rPr>
          <w:color w:val="000000"/>
        </w:rPr>
        <w:t xml:space="preserve">органы муниципального образования района </w:t>
      </w:r>
      <w:r w:rsidR="000C1E2B" w:rsidRPr="00F64CD7">
        <w:rPr>
          <w:color w:val="000000"/>
        </w:rPr>
        <w:t xml:space="preserve"> в установленные ими сроки.</w:t>
      </w:r>
      <w:bookmarkStart w:id="35" w:name="l11140"/>
      <w:bookmarkStart w:id="36" w:name="l11108"/>
      <w:bookmarkEnd w:id="35"/>
      <w:bookmarkEnd w:id="36"/>
      <w:r w:rsidR="000C1E2B" w:rsidRPr="00F64CD7">
        <w:rPr>
          <w:color w:val="000000"/>
        </w:rPr>
        <w:t> </w:t>
      </w:r>
    </w:p>
    <w:p w:rsidR="004B65FC" w:rsidRPr="00F64CD7" w:rsidRDefault="002C0F33" w:rsidP="004B65F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rStyle w:val="dt-m"/>
          <w:color w:val="808080"/>
        </w:rPr>
        <w:t xml:space="preserve"> </w:t>
      </w:r>
      <w:r w:rsidR="004B65FC" w:rsidRPr="00F64CD7">
        <w:rPr>
          <w:color w:val="000000"/>
        </w:rPr>
        <w:t>Бюджетный учет осуществляется в соответствии с планами счетов, включающими в себя бюджетную классификацию Российской Федерации. </w:t>
      </w:r>
    </w:p>
    <w:p w:rsidR="004B65FC" w:rsidRPr="00F64CD7" w:rsidRDefault="004B65FC" w:rsidP="004B65F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 xml:space="preserve"> Планы  счетов бюджетного учета и инструкции по их применению утверждаются Министерством финансов Российской Федерации.</w:t>
      </w:r>
      <w:bookmarkStart w:id="37" w:name="l16841"/>
      <w:bookmarkEnd w:id="37"/>
      <w:r w:rsidRPr="00F64CD7">
        <w:rPr>
          <w:color w:val="000000"/>
        </w:rPr>
        <w:t> </w:t>
      </w:r>
    </w:p>
    <w:p w:rsidR="004B65FC" w:rsidRPr="00F64CD7" w:rsidRDefault="004B65FC" w:rsidP="004B65F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rStyle w:val="dt-m"/>
          <w:color w:val="808080"/>
        </w:rPr>
        <w:t xml:space="preserve"> </w:t>
      </w:r>
      <w:r w:rsidRPr="00F64CD7">
        <w:rPr>
          <w:color w:val="000000"/>
        </w:rPr>
        <w:t>Бюджетная отчетность включает:</w:t>
      </w:r>
    </w:p>
    <w:p w:rsidR="004B65FC" w:rsidRPr="00F64CD7" w:rsidRDefault="004B65FC" w:rsidP="004B65FC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F64CD7">
        <w:rPr>
          <w:rStyle w:val="dt-m"/>
        </w:rPr>
        <w:t>1)</w:t>
      </w:r>
      <w:r w:rsidRPr="00F64CD7">
        <w:t>отчет об исполнении бюджета;</w:t>
      </w:r>
      <w:bookmarkStart w:id="38" w:name="l11104"/>
      <w:bookmarkEnd w:id="38"/>
    </w:p>
    <w:p w:rsidR="004B65FC" w:rsidRPr="00F64CD7" w:rsidRDefault="004B65FC" w:rsidP="004B65FC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F64CD7">
        <w:rPr>
          <w:rStyle w:val="dt-m"/>
        </w:rPr>
        <w:t>2)</w:t>
      </w:r>
      <w:r w:rsidRPr="00F64CD7">
        <w:t>баланс исполнения бюджета;</w:t>
      </w:r>
    </w:p>
    <w:p w:rsidR="004B65FC" w:rsidRPr="00F64CD7" w:rsidRDefault="004B65FC" w:rsidP="004B65FC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F64CD7">
        <w:rPr>
          <w:rStyle w:val="dt-m"/>
        </w:rPr>
        <w:t>3)</w:t>
      </w:r>
      <w:r w:rsidRPr="00F64CD7">
        <w:t>отчет о финансовых результатах деятельности;</w:t>
      </w:r>
    </w:p>
    <w:p w:rsidR="004B65FC" w:rsidRPr="00F64CD7" w:rsidRDefault="004B65FC" w:rsidP="004B65FC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F64CD7">
        <w:rPr>
          <w:rStyle w:val="dt-m"/>
        </w:rPr>
        <w:t>4)</w:t>
      </w:r>
      <w:r w:rsidRPr="00F64CD7">
        <w:t>отчет о движении денежных средств;</w:t>
      </w:r>
    </w:p>
    <w:p w:rsidR="004B65FC" w:rsidRPr="00F64CD7" w:rsidRDefault="004B65FC" w:rsidP="004B65FC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F64CD7">
        <w:rPr>
          <w:rStyle w:val="dt-m"/>
        </w:rPr>
        <w:t>5)</w:t>
      </w:r>
      <w:r w:rsidRPr="00F64CD7">
        <w:t>пояснительную записку.</w:t>
      </w:r>
    </w:p>
    <w:p w:rsidR="000C1E2B" w:rsidRPr="00F64CD7" w:rsidRDefault="00EE57A2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1.20</w:t>
      </w:r>
      <w:r w:rsidR="007B1996" w:rsidRPr="00F64CD7">
        <w:rPr>
          <w:color w:val="000000"/>
          <w:shd w:val="clear" w:color="auto" w:fill="FFFFFF"/>
        </w:rPr>
        <w:t>. Статья 63 пункты 2,6  считать утратившими силу</w:t>
      </w:r>
    </w:p>
    <w:p w:rsidR="00F272EB" w:rsidRPr="00F64CD7" w:rsidRDefault="00F272EB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E57A2" w:rsidRPr="00F64CD7" w:rsidRDefault="00EE57A2" w:rsidP="00BD3F85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16782" w:rsidRPr="00F64CD7" w:rsidRDefault="00EE57A2" w:rsidP="00016782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1.21</w:t>
      </w:r>
      <w:r w:rsidR="007B1996" w:rsidRPr="00F64CD7">
        <w:rPr>
          <w:color w:val="000000"/>
          <w:shd w:val="clear" w:color="auto" w:fill="FFFFFF"/>
        </w:rPr>
        <w:t>.</w:t>
      </w:r>
      <w:r w:rsidR="00F272EB" w:rsidRPr="00F64CD7">
        <w:rPr>
          <w:color w:val="000000"/>
          <w:shd w:val="clear" w:color="auto" w:fill="FFFFFF"/>
        </w:rPr>
        <w:t>Статья 65</w:t>
      </w:r>
    </w:p>
    <w:p w:rsidR="003E568F" w:rsidRPr="00F64CD7" w:rsidRDefault="00016782" w:rsidP="00016782">
      <w:pPr>
        <w:pStyle w:val="consplusnormal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 xml:space="preserve">1.21.1. </w:t>
      </w:r>
      <w:r w:rsidR="003E568F" w:rsidRPr="00F64CD7">
        <w:rPr>
          <w:color w:val="000000"/>
          <w:shd w:val="clear" w:color="auto" w:fill="FFFFFF"/>
        </w:rPr>
        <w:t>пункт 1 абзац 1</w:t>
      </w:r>
      <w:r w:rsidRPr="00F64CD7">
        <w:rPr>
          <w:color w:val="000000"/>
          <w:shd w:val="clear" w:color="auto" w:fill="FFFFFF"/>
        </w:rPr>
        <w:t xml:space="preserve"> читать в новой редакции:</w:t>
      </w:r>
    </w:p>
    <w:p w:rsidR="003E568F" w:rsidRPr="00F64CD7" w:rsidRDefault="003E568F" w:rsidP="00F272E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  <w:shd w:val="clear" w:color="auto" w:fill="FFFFFF"/>
        </w:rPr>
      </w:pPr>
      <w:r w:rsidRPr="00F64CD7">
        <w:rPr>
          <w:color w:val="000000"/>
          <w:shd w:val="clear" w:color="auto" w:fill="FFFFFF"/>
        </w:rPr>
        <w:t>«Государственный (муниципальный)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</w:t>
      </w:r>
      <w:proofErr w:type="gramStart"/>
      <w:r w:rsidRPr="00F64CD7">
        <w:rPr>
          <w:color w:val="000000"/>
          <w:shd w:val="clear" w:color="auto" w:fill="FFFFFF"/>
        </w:rPr>
        <w:t>.</w:t>
      </w:r>
      <w:r w:rsidR="00016782" w:rsidRPr="00F64CD7">
        <w:rPr>
          <w:color w:val="000000"/>
          <w:shd w:val="clear" w:color="auto" w:fill="FFFFFF"/>
        </w:rPr>
        <w:t>»</w:t>
      </w:r>
      <w:r w:rsidR="00016782" w:rsidRPr="00F64CD7">
        <w:rPr>
          <w:rStyle w:val="dt-r"/>
          <w:color w:val="808080"/>
          <w:shd w:val="clear" w:color="auto" w:fill="FFFFFF"/>
        </w:rPr>
        <w:t xml:space="preserve"> </w:t>
      </w:r>
      <w:proofErr w:type="gramEnd"/>
    </w:p>
    <w:p w:rsidR="00016782" w:rsidRPr="00F64CD7" w:rsidRDefault="00016782" w:rsidP="00F272E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shd w:val="clear" w:color="auto" w:fill="FFFFFF"/>
        </w:rPr>
      </w:pPr>
      <w:r w:rsidRPr="00F64CD7">
        <w:rPr>
          <w:rStyle w:val="dt-r"/>
          <w:shd w:val="clear" w:color="auto" w:fill="FFFFFF"/>
        </w:rPr>
        <w:t>1.21.2.  пункты  2 ,3 читать в новой редакции:</w:t>
      </w:r>
    </w:p>
    <w:p w:rsidR="003E568F" w:rsidRPr="00F64CD7" w:rsidRDefault="00016782" w:rsidP="003E568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«</w:t>
      </w:r>
      <w:r w:rsidR="003E568F" w:rsidRPr="00F64CD7">
        <w:rPr>
          <w:color w:val="000000"/>
        </w:rPr>
        <w:t>2.Внешний государственный (муниципальный) финансовый контроль является контрольной деятельностью соответственно Счетной палаты Российской Федерации, контрольно-счетных органов субъектов Российской Федерации и муниципальных образований (далее - органы внешнего государственного (муниципального) финансового контроля). </w:t>
      </w:r>
    </w:p>
    <w:p w:rsidR="003E568F" w:rsidRPr="00F64CD7" w:rsidRDefault="003E568F" w:rsidP="003E568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rStyle w:val="dt-m"/>
        </w:rPr>
        <w:t xml:space="preserve">3. </w:t>
      </w:r>
      <w:r w:rsidRPr="00F64CD7">
        <w:rPr>
          <w:color w:val="000000"/>
        </w:rPr>
        <w:t>Внутренний государственный (муниципальный) финансовый контроль является контрольной деятельностью Федерального казначейства, органов государственного (муниципального) финансового контроля, являющихся органами исполнительной власти субъектов Российской Федерации (органами местных администраций) (далее - органы внутреннего государственного (муниципального) финансового контроля).</w:t>
      </w:r>
      <w:r w:rsidR="00016782" w:rsidRPr="00F64CD7">
        <w:rPr>
          <w:color w:val="000000"/>
        </w:rPr>
        <w:t>»</w:t>
      </w:r>
    </w:p>
    <w:p w:rsidR="00016782" w:rsidRPr="00F64CD7" w:rsidRDefault="00016782" w:rsidP="00F272E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 xml:space="preserve">1.22. </w:t>
      </w:r>
      <w:r w:rsidR="003E568F" w:rsidRPr="00F64CD7">
        <w:rPr>
          <w:color w:val="000000"/>
          <w:shd w:val="clear" w:color="auto" w:fill="FFFFFF"/>
        </w:rPr>
        <w:t>Статья 66</w:t>
      </w:r>
      <w:r w:rsidRPr="00F64CD7">
        <w:rPr>
          <w:color w:val="000000"/>
          <w:shd w:val="clear" w:color="auto" w:fill="FFFFFF"/>
        </w:rPr>
        <w:t>:</w:t>
      </w:r>
    </w:p>
    <w:p w:rsidR="003E568F" w:rsidRPr="00F64CD7" w:rsidRDefault="00016782" w:rsidP="00F272E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 w:rsidRPr="00F64CD7">
        <w:rPr>
          <w:color w:val="000000"/>
          <w:shd w:val="clear" w:color="auto" w:fill="FFFFFF"/>
        </w:rPr>
        <w:t xml:space="preserve"> 1.22.1. пункт</w:t>
      </w:r>
      <w:r w:rsidR="003E568F" w:rsidRPr="00F64CD7">
        <w:rPr>
          <w:color w:val="000000"/>
          <w:shd w:val="clear" w:color="auto" w:fill="FFFFFF"/>
        </w:rPr>
        <w:t xml:space="preserve"> </w:t>
      </w:r>
      <w:r w:rsidRPr="00F64CD7">
        <w:rPr>
          <w:color w:val="000000"/>
          <w:shd w:val="clear" w:color="auto" w:fill="FFFFFF"/>
        </w:rPr>
        <w:t>1 читать в новой редакции:</w:t>
      </w:r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  <w:shd w:val="clear" w:color="auto" w:fill="FFFFFF"/>
        </w:rPr>
        <w:t>«1.</w:t>
      </w:r>
      <w:r w:rsidRPr="00F64CD7">
        <w:rPr>
          <w:color w:val="000000"/>
        </w:rPr>
        <w:t xml:space="preserve"> Объектами государственного (муниципального) финансового контроля (далее - объекты контроля) являются:</w:t>
      </w:r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 w:rsidRPr="00F64CD7">
        <w:rPr>
          <w:color w:val="000000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 </w:t>
      </w:r>
      <w:bookmarkStart w:id="39" w:name="l14717"/>
      <w:bookmarkEnd w:id="39"/>
      <w:proofErr w:type="gramEnd"/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  <w:bookmarkStart w:id="40" w:name="l12885"/>
      <w:bookmarkStart w:id="41" w:name="l13908"/>
      <w:bookmarkEnd w:id="40"/>
      <w:bookmarkEnd w:id="41"/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государственные (муниципальные) учреждения;</w:t>
      </w:r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государственные (муниципальные) унитарные предприятия;</w:t>
      </w:r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государственные корпорации (компании), публично-правовые компании; </w:t>
      </w:r>
      <w:bookmarkStart w:id="42" w:name="l14718"/>
      <w:bookmarkEnd w:id="42"/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  <w:bookmarkStart w:id="43" w:name="l12894"/>
      <w:bookmarkStart w:id="44" w:name="l12886"/>
      <w:bookmarkEnd w:id="43"/>
      <w:bookmarkEnd w:id="44"/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 w:rsidRPr="00F64CD7">
        <w:rPr>
          <w:color w:val="000000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bookmarkStart w:id="45" w:name="l12895"/>
      <w:bookmarkStart w:id="46" w:name="l12887"/>
      <w:bookmarkStart w:id="47" w:name="l13909"/>
      <w:bookmarkStart w:id="48" w:name="l14366"/>
      <w:bookmarkStart w:id="49" w:name="l14240"/>
      <w:bookmarkEnd w:id="45"/>
      <w:bookmarkEnd w:id="46"/>
      <w:bookmarkEnd w:id="47"/>
      <w:bookmarkEnd w:id="48"/>
      <w:bookmarkEnd w:id="49"/>
      <w:r w:rsidRPr="00F64CD7">
        <w:rPr>
          <w:color w:val="000000"/>
        </w:rPr>
        <w:t> </w:t>
      </w:r>
      <w:bookmarkStart w:id="50" w:name="l14719"/>
      <w:bookmarkEnd w:id="50"/>
      <w:proofErr w:type="gramEnd"/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гарантиями; </w:t>
      </w:r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 w:rsidRPr="00F64CD7">
        <w:rPr>
          <w:color w:val="000000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контрактов;</w:t>
      </w:r>
      <w:bookmarkStart w:id="51" w:name="l14720"/>
      <w:bookmarkEnd w:id="51"/>
      <w:r w:rsidRPr="00F64CD7">
        <w:rPr>
          <w:color w:val="000000"/>
        </w:rPr>
        <w:t> </w:t>
      </w:r>
      <w:proofErr w:type="gramEnd"/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органы управления государственными внебюджетными фондами;</w:t>
      </w:r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  <w:bookmarkStart w:id="52" w:name="l13910"/>
      <w:bookmarkEnd w:id="52"/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</w:t>
      </w:r>
      <w:proofErr w:type="gramStart"/>
      <w:r w:rsidRPr="00F64CD7">
        <w:rPr>
          <w:color w:val="000000"/>
        </w:rPr>
        <w:t>.»</w:t>
      </w:r>
      <w:proofErr w:type="gramEnd"/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1.22.2. пункт 2 абзац 1 утратил силу</w:t>
      </w:r>
    </w:p>
    <w:p w:rsidR="00016782" w:rsidRPr="00F64CD7" w:rsidRDefault="00016782" w:rsidP="0001678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64CD7">
        <w:rPr>
          <w:color w:val="000000"/>
        </w:rPr>
        <w:t>1.22.3. пун</w:t>
      </w:r>
      <w:r w:rsidR="00021A44" w:rsidRPr="00F64CD7">
        <w:rPr>
          <w:color w:val="000000"/>
        </w:rPr>
        <w:t>кт 2 абзац 2  читать в новой реда</w:t>
      </w:r>
      <w:r w:rsidRPr="00F64CD7">
        <w:rPr>
          <w:color w:val="000000"/>
        </w:rPr>
        <w:t>кции:</w:t>
      </w:r>
    </w:p>
    <w:p w:rsidR="003E568F" w:rsidRPr="00F64CD7" w:rsidRDefault="00021A44" w:rsidP="00F272E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808080"/>
          <w:shd w:val="clear" w:color="auto" w:fill="FFFFFF"/>
        </w:rPr>
      </w:pPr>
      <w:proofErr w:type="gramStart"/>
      <w:r w:rsidRPr="00F64CD7">
        <w:rPr>
          <w:color w:val="000000"/>
        </w:rPr>
        <w:t>«</w:t>
      </w:r>
      <w:r w:rsidRPr="00F64CD7">
        <w:rPr>
          <w:color w:val="000000"/>
          <w:shd w:val="clear" w:color="auto" w:fill="FFFFFF"/>
        </w:rPr>
        <w:t>Государственный (муниципальный)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 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</w:t>
      </w:r>
      <w:proofErr w:type="gramEnd"/>
      <w:r w:rsidRPr="00F64CD7">
        <w:rPr>
          <w:color w:val="000000"/>
          <w:shd w:val="clear" w:color="auto" w:fill="FFFFFF"/>
        </w:rPr>
        <w:t xml:space="preserve"> </w:t>
      </w:r>
      <w:proofErr w:type="gramStart"/>
      <w:r w:rsidRPr="00F64CD7">
        <w:rPr>
          <w:color w:val="000000"/>
          <w:shd w:val="clear" w:color="auto" w:fill="FFFFFF"/>
        </w:rPr>
        <w:t>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</w:t>
      </w:r>
      <w:proofErr w:type="gramEnd"/>
      <w:r w:rsidRPr="00F64CD7">
        <w:rPr>
          <w:color w:val="000000"/>
          <w:shd w:val="clear" w:color="auto" w:fill="FFFFFF"/>
        </w:rPr>
        <w:t xml:space="preserve">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государственные (муниципальные) контракты, или после ее окончания на основании </w:t>
      </w:r>
      <w:proofErr w:type="gramStart"/>
      <w:r w:rsidRPr="00F64CD7">
        <w:rPr>
          <w:color w:val="000000"/>
          <w:shd w:val="clear" w:color="auto" w:fill="FFFFFF"/>
        </w:rPr>
        <w:t>результатов проведения проверки указанных участников бюджетного процесса</w:t>
      </w:r>
      <w:proofErr w:type="gramEnd"/>
      <w:r w:rsidRPr="00F64CD7">
        <w:rPr>
          <w:color w:val="000000"/>
          <w:shd w:val="clear" w:color="auto" w:fill="FFFFFF"/>
        </w:rPr>
        <w:t>.</w:t>
      </w:r>
      <w:bookmarkStart w:id="53" w:name="l12890"/>
      <w:bookmarkStart w:id="54" w:name="l13912"/>
      <w:bookmarkStart w:id="55" w:name="l14367"/>
      <w:bookmarkEnd w:id="53"/>
      <w:bookmarkEnd w:id="54"/>
      <w:bookmarkEnd w:id="55"/>
      <w:r w:rsidR="00F64CD7" w:rsidRPr="00F64CD7">
        <w:rPr>
          <w:color w:val="000000"/>
          <w:shd w:val="clear" w:color="auto" w:fill="FFFFFF"/>
        </w:rPr>
        <w:t>»</w:t>
      </w:r>
      <w:r w:rsidR="00F64CD7" w:rsidRPr="00F64CD7">
        <w:rPr>
          <w:color w:val="808080"/>
          <w:shd w:val="clear" w:color="auto" w:fill="FFFFFF"/>
        </w:rPr>
        <w:t xml:space="preserve"> </w:t>
      </w:r>
    </w:p>
    <w:p w:rsidR="00E70E6C" w:rsidRPr="00F64CD7" w:rsidRDefault="007240DB" w:rsidP="001F41BD">
      <w:pPr>
        <w:ind w:firstLine="708"/>
      </w:pPr>
      <w:r w:rsidRPr="00F64CD7">
        <w:t xml:space="preserve">2. </w:t>
      </w:r>
      <w:r w:rsidR="00E70E6C" w:rsidRPr="00F64CD7">
        <w:t>Настоящее решение опубликовать (обнародовать) в «Информационном бюллетене» В</w:t>
      </w:r>
      <w:r w:rsidR="006E7C0E" w:rsidRPr="00F64CD7">
        <w:t>ишкильского сельского поселения и на официальном  сайте  Котельничский муниципальный  район.</w:t>
      </w:r>
    </w:p>
    <w:p w:rsidR="006E7C0E" w:rsidRPr="00F64CD7" w:rsidRDefault="006E7C0E" w:rsidP="001F41BD">
      <w:pPr>
        <w:ind w:firstLine="708"/>
      </w:pPr>
      <w:r w:rsidRPr="00F64CD7">
        <w:t>3. Решение вступа</w:t>
      </w:r>
      <w:r w:rsidR="00025662" w:rsidRPr="00F64CD7">
        <w:t>ет  в силу в соответствие   действующим законодательством</w:t>
      </w:r>
      <w:r w:rsidR="00FC244C" w:rsidRPr="00F64CD7">
        <w:t>.</w:t>
      </w:r>
    </w:p>
    <w:p w:rsidR="00E70E6C" w:rsidRPr="00F64CD7" w:rsidRDefault="00E70E6C" w:rsidP="007240DB">
      <w:pPr>
        <w:jc w:val="both"/>
      </w:pPr>
    </w:p>
    <w:p w:rsidR="00F579DA" w:rsidRPr="00F64CD7" w:rsidRDefault="00F579DA" w:rsidP="007240DB">
      <w:pPr>
        <w:jc w:val="both"/>
      </w:pPr>
    </w:p>
    <w:p w:rsidR="00F64CD7" w:rsidRPr="00F64CD7" w:rsidRDefault="00E70E6C" w:rsidP="007240DB">
      <w:pPr>
        <w:jc w:val="both"/>
      </w:pPr>
      <w:r w:rsidRPr="00F64CD7">
        <w:t xml:space="preserve">Глава </w:t>
      </w:r>
    </w:p>
    <w:p w:rsidR="00F64CD7" w:rsidRPr="00F64CD7" w:rsidRDefault="00E70E6C" w:rsidP="00F64CD7">
      <w:r w:rsidRPr="00F64CD7">
        <w:t>Вишкильского</w:t>
      </w:r>
      <w:r w:rsidR="00F64CD7" w:rsidRPr="00F64CD7">
        <w:t xml:space="preserve">  </w:t>
      </w:r>
      <w:r w:rsidRPr="00F64CD7">
        <w:t xml:space="preserve">сельского поселения           </w:t>
      </w:r>
      <w:r w:rsidR="00F64CD7" w:rsidRPr="00F64CD7">
        <w:t xml:space="preserve">                                С.С.Гуцу</w:t>
      </w:r>
    </w:p>
    <w:p w:rsidR="001244DA" w:rsidRPr="00F64CD7" w:rsidRDefault="001244DA" w:rsidP="001D5D3C">
      <w:pPr>
        <w:spacing w:line="276" w:lineRule="auto"/>
        <w:ind w:firstLine="567"/>
        <w:jc w:val="both"/>
      </w:pPr>
    </w:p>
    <w:p w:rsidR="001244DA" w:rsidRPr="00F64CD7" w:rsidRDefault="001244DA" w:rsidP="001D5D3C">
      <w:pPr>
        <w:spacing w:line="276" w:lineRule="auto"/>
        <w:ind w:firstLine="567"/>
        <w:jc w:val="both"/>
      </w:pPr>
    </w:p>
    <w:p w:rsidR="001244DA" w:rsidRPr="00F64CD7" w:rsidRDefault="001244DA" w:rsidP="001D5D3C">
      <w:pPr>
        <w:spacing w:line="276" w:lineRule="auto"/>
        <w:ind w:firstLine="567"/>
        <w:jc w:val="both"/>
      </w:pPr>
    </w:p>
    <w:p w:rsidR="001D5D3C" w:rsidRPr="00F64CD7" w:rsidRDefault="00F704A5" w:rsidP="001244DA">
      <w:pPr>
        <w:spacing w:line="276" w:lineRule="auto"/>
        <w:jc w:val="both"/>
      </w:pPr>
      <w:r w:rsidRPr="00F64CD7">
        <w:t>Правовая  экспертиза проведена</w:t>
      </w:r>
      <w:r w:rsidR="00025662" w:rsidRPr="00F64CD7">
        <w:t>:</w:t>
      </w:r>
    </w:p>
    <w:sectPr w:rsidR="001D5D3C" w:rsidRPr="00F64CD7" w:rsidSect="00B6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DE8"/>
    <w:multiLevelType w:val="hybridMultilevel"/>
    <w:tmpl w:val="1DE68B1C"/>
    <w:lvl w:ilvl="0" w:tplc="4E84897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73"/>
    <w:rsid w:val="000128BA"/>
    <w:rsid w:val="00016782"/>
    <w:rsid w:val="00021A44"/>
    <w:rsid w:val="00025662"/>
    <w:rsid w:val="000323D6"/>
    <w:rsid w:val="00082A9A"/>
    <w:rsid w:val="000C1E2B"/>
    <w:rsid w:val="000D7A2F"/>
    <w:rsid w:val="001244DA"/>
    <w:rsid w:val="00151CA3"/>
    <w:rsid w:val="00161568"/>
    <w:rsid w:val="00167A86"/>
    <w:rsid w:val="00182080"/>
    <w:rsid w:val="00183787"/>
    <w:rsid w:val="001906F2"/>
    <w:rsid w:val="001A581A"/>
    <w:rsid w:val="001B71E0"/>
    <w:rsid w:val="001D013E"/>
    <w:rsid w:val="001D5D3C"/>
    <w:rsid w:val="001F41BD"/>
    <w:rsid w:val="00201FCB"/>
    <w:rsid w:val="00204DBF"/>
    <w:rsid w:val="00217D67"/>
    <w:rsid w:val="0025392F"/>
    <w:rsid w:val="0026412E"/>
    <w:rsid w:val="0029315D"/>
    <w:rsid w:val="00293464"/>
    <w:rsid w:val="002C0F33"/>
    <w:rsid w:val="002D46B6"/>
    <w:rsid w:val="002D726E"/>
    <w:rsid w:val="002D7445"/>
    <w:rsid w:val="002F2551"/>
    <w:rsid w:val="00301C73"/>
    <w:rsid w:val="00302E95"/>
    <w:rsid w:val="003126DC"/>
    <w:rsid w:val="00314C93"/>
    <w:rsid w:val="00317F5D"/>
    <w:rsid w:val="003343AF"/>
    <w:rsid w:val="00343DA8"/>
    <w:rsid w:val="00364C7E"/>
    <w:rsid w:val="0036791B"/>
    <w:rsid w:val="00371CFE"/>
    <w:rsid w:val="003737A8"/>
    <w:rsid w:val="00387A3D"/>
    <w:rsid w:val="003A4AE8"/>
    <w:rsid w:val="003C265A"/>
    <w:rsid w:val="003E568F"/>
    <w:rsid w:val="003F277D"/>
    <w:rsid w:val="004133E4"/>
    <w:rsid w:val="0041515A"/>
    <w:rsid w:val="004267E6"/>
    <w:rsid w:val="00436CF4"/>
    <w:rsid w:val="0043725F"/>
    <w:rsid w:val="00437688"/>
    <w:rsid w:val="00452268"/>
    <w:rsid w:val="00467FDE"/>
    <w:rsid w:val="00486251"/>
    <w:rsid w:val="0049088B"/>
    <w:rsid w:val="004B5E3B"/>
    <w:rsid w:val="004B65FC"/>
    <w:rsid w:val="004C0B88"/>
    <w:rsid w:val="004C0E31"/>
    <w:rsid w:val="004D034F"/>
    <w:rsid w:val="004F45A6"/>
    <w:rsid w:val="005347FC"/>
    <w:rsid w:val="005424A8"/>
    <w:rsid w:val="00543F2B"/>
    <w:rsid w:val="00553077"/>
    <w:rsid w:val="00574160"/>
    <w:rsid w:val="005747F7"/>
    <w:rsid w:val="005766B3"/>
    <w:rsid w:val="005A3979"/>
    <w:rsid w:val="005B1031"/>
    <w:rsid w:val="005C5CE6"/>
    <w:rsid w:val="005D0E80"/>
    <w:rsid w:val="005D6E3D"/>
    <w:rsid w:val="005F4244"/>
    <w:rsid w:val="0060337A"/>
    <w:rsid w:val="00610B15"/>
    <w:rsid w:val="00615568"/>
    <w:rsid w:val="0062583A"/>
    <w:rsid w:val="00635F6F"/>
    <w:rsid w:val="00647E3D"/>
    <w:rsid w:val="00661EB1"/>
    <w:rsid w:val="00685153"/>
    <w:rsid w:val="00696A15"/>
    <w:rsid w:val="006A13F7"/>
    <w:rsid w:val="006B1141"/>
    <w:rsid w:val="006D0AE9"/>
    <w:rsid w:val="006E100A"/>
    <w:rsid w:val="006E7C0E"/>
    <w:rsid w:val="006F08D1"/>
    <w:rsid w:val="006F1B85"/>
    <w:rsid w:val="006F21EA"/>
    <w:rsid w:val="00704C1B"/>
    <w:rsid w:val="007240DB"/>
    <w:rsid w:val="00735E50"/>
    <w:rsid w:val="00750817"/>
    <w:rsid w:val="007A6A8D"/>
    <w:rsid w:val="007B1996"/>
    <w:rsid w:val="007D20D5"/>
    <w:rsid w:val="007D60B4"/>
    <w:rsid w:val="007D7C01"/>
    <w:rsid w:val="00835E10"/>
    <w:rsid w:val="00851F1E"/>
    <w:rsid w:val="00871C7A"/>
    <w:rsid w:val="008800BE"/>
    <w:rsid w:val="00884EEC"/>
    <w:rsid w:val="008C335C"/>
    <w:rsid w:val="008D6F4A"/>
    <w:rsid w:val="00912B66"/>
    <w:rsid w:val="0093172B"/>
    <w:rsid w:val="00933EE4"/>
    <w:rsid w:val="009574A3"/>
    <w:rsid w:val="00981019"/>
    <w:rsid w:val="00991F34"/>
    <w:rsid w:val="00992C07"/>
    <w:rsid w:val="009932C9"/>
    <w:rsid w:val="00994344"/>
    <w:rsid w:val="009A1D0E"/>
    <w:rsid w:val="009D198D"/>
    <w:rsid w:val="009D7AEF"/>
    <w:rsid w:val="009E3917"/>
    <w:rsid w:val="009F345B"/>
    <w:rsid w:val="009F5372"/>
    <w:rsid w:val="009F6088"/>
    <w:rsid w:val="00A06145"/>
    <w:rsid w:val="00A118E1"/>
    <w:rsid w:val="00A16D53"/>
    <w:rsid w:val="00A43C41"/>
    <w:rsid w:val="00A44147"/>
    <w:rsid w:val="00A4565B"/>
    <w:rsid w:val="00A50672"/>
    <w:rsid w:val="00A5108D"/>
    <w:rsid w:val="00A71DF0"/>
    <w:rsid w:val="00A94E65"/>
    <w:rsid w:val="00AC3EC7"/>
    <w:rsid w:val="00AE122F"/>
    <w:rsid w:val="00B00520"/>
    <w:rsid w:val="00B11295"/>
    <w:rsid w:val="00B22A76"/>
    <w:rsid w:val="00B31AFD"/>
    <w:rsid w:val="00B41DE3"/>
    <w:rsid w:val="00B46639"/>
    <w:rsid w:val="00B51204"/>
    <w:rsid w:val="00B66735"/>
    <w:rsid w:val="00B75791"/>
    <w:rsid w:val="00B95F39"/>
    <w:rsid w:val="00B962C7"/>
    <w:rsid w:val="00BC2343"/>
    <w:rsid w:val="00BD1073"/>
    <w:rsid w:val="00BD2552"/>
    <w:rsid w:val="00BD3F85"/>
    <w:rsid w:val="00BE4C1D"/>
    <w:rsid w:val="00BF21CB"/>
    <w:rsid w:val="00C16CA6"/>
    <w:rsid w:val="00C20375"/>
    <w:rsid w:val="00C27DA5"/>
    <w:rsid w:val="00C30E62"/>
    <w:rsid w:val="00C311FE"/>
    <w:rsid w:val="00C3122C"/>
    <w:rsid w:val="00C42C4B"/>
    <w:rsid w:val="00C64DB1"/>
    <w:rsid w:val="00C7483A"/>
    <w:rsid w:val="00C86A4B"/>
    <w:rsid w:val="00C92E76"/>
    <w:rsid w:val="00CE62B5"/>
    <w:rsid w:val="00D22131"/>
    <w:rsid w:val="00D500FF"/>
    <w:rsid w:val="00D674A5"/>
    <w:rsid w:val="00D82F6D"/>
    <w:rsid w:val="00D87544"/>
    <w:rsid w:val="00D96BEC"/>
    <w:rsid w:val="00DC282D"/>
    <w:rsid w:val="00DC723F"/>
    <w:rsid w:val="00DD5689"/>
    <w:rsid w:val="00DE5B3A"/>
    <w:rsid w:val="00DF3E2A"/>
    <w:rsid w:val="00E01F0F"/>
    <w:rsid w:val="00E14815"/>
    <w:rsid w:val="00E2062A"/>
    <w:rsid w:val="00E31C61"/>
    <w:rsid w:val="00E36852"/>
    <w:rsid w:val="00E565EE"/>
    <w:rsid w:val="00E642E6"/>
    <w:rsid w:val="00E66F48"/>
    <w:rsid w:val="00E66FE4"/>
    <w:rsid w:val="00E70E6C"/>
    <w:rsid w:val="00E75980"/>
    <w:rsid w:val="00E945BC"/>
    <w:rsid w:val="00EC15FE"/>
    <w:rsid w:val="00EE55F3"/>
    <w:rsid w:val="00EE57A2"/>
    <w:rsid w:val="00EF0DF2"/>
    <w:rsid w:val="00EF3E9E"/>
    <w:rsid w:val="00EF6B3B"/>
    <w:rsid w:val="00F0719E"/>
    <w:rsid w:val="00F12C80"/>
    <w:rsid w:val="00F15DB1"/>
    <w:rsid w:val="00F272EB"/>
    <w:rsid w:val="00F35E03"/>
    <w:rsid w:val="00F538A6"/>
    <w:rsid w:val="00F56CD4"/>
    <w:rsid w:val="00F579DA"/>
    <w:rsid w:val="00F64CD7"/>
    <w:rsid w:val="00F704A5"/>
    <w:rsid w:val="00F7392A"/>
    <w:rsid w:val="00F849E2"/>
    <w:rsid w:val="00F951A3"/>
    <w:rsid w:val="00FA075F"/>
    <w:rsid w:val="00FA53A5"/>
    <w:rsid w:val="00FA5960"/>
    <w:rsid w:val="00FC244C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43725F"/>
    <w:rPr>
      <w:color w:val="0000FF"/>
      <w:u w:val="single"/>
    </w:rPr>
  </w:style>
  <w:style w:type="paragraph" w:customStyle="1" w:styleId="consplusnormal0">
    <w:name w:val="consplusnormal"/>
    <w:basedOn w:val="a"/>
    <w:rsid w:val="005B1031"/>
    <w:pPr>
      <w:spacing w:before="100" w:beforeAutospacing="1" w:after="100" w:afterAutospacing="1"/>
    </w:pPr>
  </w:style>
  <w:style w:type="character" w:customStyle="1" w:styleId="blk">
    <w:name w:val="blk"/>
    <w:basedOn w:val="a0"/>
    <w:rsid w:val="004F45A6"/>
  </w:style>
  <w:style w:type="paragraph" w:styleId="a4">
    <w:name w:val="Body Text"/>
    <w:basedOn w:val="a"/>
    <w:link w:val="a5"/>
    <w:unhideWhenUsed/>
    <w:rsid w:val="00EF6B3B"/>
    <w:pPr>
      <w:widowControl w:val="0"/>
      <w:suppressAutoHyphens/>
      <w:spacing w:after="120"/>
    </w:pPr>
    <w:rPr>
      <w:rFonts w:eastAsia="Arial Unicode MS"/>
      <w:kern w:val="2"/>
      <w:lang w:eastAsia="en-US"/>
    </w:rPr>
  </w:style>
  <w:style w:type="character" w:customStyle="1" w:styleId="a5">
    <w:name w:val="Основной текст Знак"/>
    <w:basedOn w:val="a0"/>
    <w:link w:val="a4"/>
    <w:rsid w:val="00EF6B3B"/>
    <w:rPr>
      <w:rFonts w:ascii="Times New Roman" w:eastAsia="Arial Unicode MS" w:hAnsi="Times New Roman"/>
      <w:kern w:val="2"/>
      <w:sz w:val="24"/>
      <w:szCs w:val="24"/>
      <w:lang w:eastAsia="en-US"/>
    </w:rPr>
  </w:style>
  <w:style w:type="paragraph" w:customStyle="1" w:styleId="ConsNormal">
    <w:name w:val="ConsNormal"/>
    <w:rsid w:val="001B71E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s15">
    <w:name w:val="s_15"/>
    <w:basedOn w:val="a"/>
    <w:rsid w:val="001B71E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9E3917"/>
    <w:pPr>
      <w:spacing w:before="100" w:beforeAutospacing="1" w:after="100" w:afterAutospacing="1"/>
    </w:pPr>
  </w:style>
  <w:style w:type="paragraph" w:customStyle="1" w:styleId="dt-p">
    <w:name w:val="dt-p"/>
    <w:basedOn w:val="a"/>
    <w:rsid w:val="009E3917"/>
    <w:pPr>
      <w:spacing w:before="100" w:beforeAutospacing="1" w:after="100" w:afterAutospacing="1"/>
    </w:pPr>
  </w:style>
  <w:style w:type="character" w:customStyle="1" w:styleId="dt-m">
    <w:name w:val="dt-m"/>
    <w:basedOn w:val="a0"/>
    <w:rsid w:val="009E3917"/>
  </w:style>
  <w:style w:type="character" w:customStyle="1" w:styleId="dt-r">
    <w:name w:val="dt-r"/>
    <w:basedOn w:val="a0"/>
    <w:rsid w:val="00B22A76"/>
  </w:style>
  <w:style w:type="paragraph" w:customStyle="1" w:styleId="dt-n">
    <w:name w:val="dt-n"/>
    <w:basedOn w:val="a"/>
    <w:rsid w:val="00B75791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737A8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3737A8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43725F"/>
    <w:rPr>
      <w:color w:val="0000FF"/>
      <w:u w:val="single"/>
    </w:rPr>
  </w:style>
  <w:style w:type="paragraph" w:customStyle="1" w:styleId="consplusnormal0">
    <w:name w:val="consplusnormal"/>
    <w:basedOn w:val="a"/>
    <w:rsid w:val="005B1031"/>
    <w:pPr>
      <w:spacing w:before="100" w:beforeAutospacing="1" w:after="100" w:afterAutospacing="1"/>
    </w:pPr>
  </w:style>
  <w:style w:type="character" w:customStyle="1" w:styleId="blk">
    <w:name w:val="blk"/>
    <w:basedOn w:val="a0"/>
    <w:rsid w:val="004F45A6"/>
  </w:style>
  <w:style w:type="paragraph" w:styleId="a4">
    <w:name w:val="Body Text"/>
    <w:basedOn w:val="a"/>
    <w:link w:val="a5"/>
    <w:unhideWhenUsed/>
    <w:rsid w:val="00EF6B3B"/>
    <w:pPr>
      <w:widowControl w:val="0"/>
      <w:suppressAutoHyphens/>
      <w:spacing w:after="120"/>
    </w:pPr>
    <w:rPr>
      <w:rFonts w:eastAsia="Arial Unicode MS"/>
      <w:kern w:val="2"/>
      <w:lang w:eastAsia="en-US"/>
    </w:rPr>
  </w:style>
  <w:style w:type="character" w:customStyle="1" w:styleId="a5">
    <w:name w:val="Основной текст Знак"/>
    <w:basedOn w:val="a0"/>
    <w:link w:val="a4"/>
    <w:rsid w:val="00EF6B3B"/>
    <w:rPr>
      <w:rFonts w:ascii="Times New Roman" w:eastAsia="Arial Unicode MS" w:hAnsi="Times New Roman"/>
      <w:kern w:val="2"/>
      <w:sz w:val="24"/>
      <w:szCs w:val="24"/>
      <w:lang w:eastAsia="en-US"/>
    </w:rPr>
  </w:style>
  <w:style w:type="paragraph" w:customStyle="1" w:styleId="ConsNormal">
    <w:name w:val="ConsNormal"/>
    <w:rsid w:val="001B71E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s15">
    <w:name w:val="s_15"/>
    <w:basedOn w:val="a"/>
    <w:rsid w:val="001B71E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9E3917"/>
    <w:pPr>
      <w:spacing w:before="100" w:beforeAutospacing="1" w:after="100" w:afterAutospacing="1"/>
    </w:pPr>
  </w:style>
  <w:style w:type="paragraph" w:customStyle="1" w:styleId="dt-p">
    <w:name w:val="dt-p"/>
    <w:basedOn w:val="a"/>
    <w:rsid w:val="009E3917"/>
    <w:pPr>
      <w:spacing w:before="100" w:beforeAutospacing="1" w:after="100" w:afterAutospacing="1"/>
    </w:pPr>
  </w:style>
  <w:style w:type="character" w:customStyle="1" w:styleId="dt-m">
    <w:name w:val="dt-m"/>
    <w:basedOn w:val="a0"/>
    <w:rsid w:val="009E3917"/>
  </w:style>
  <w:style w:type="character" w:customStyle="1" w:styleId="dt-r">
    <w:name w:val="dt-r"/>
    <w:basedOn w:val="a0"/>
    <w:rsid w:val="00B22A76"/>
  </w:style>
  <w:style w:type="paragraph" w:customStyle="1" w:styleId="dt-n">
    <w:name w:val="dt-n"/>
    <w:basedOn w:val="a"/>
    <w:rsid w:val="00B75791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737A8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3737A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50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8049&amp;cwi=12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08049&amp;cwi=1204" TargetMode="External"/><Relationship Id="rId12" Type="http://schemas.openxmlformats.org/officeDocument/2006/relationships/hyperlink" Target="https://login.consultant.ru/link/?req=doc&amp;base=RZB&amp;n=355977&amp;date=01.04.2021&amp;dst=617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08049&amp;cwi=120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08049&amp;cwi=12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08049&amp;cwi=12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4780-D253-4E71-ACBB-37EFCF6D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2021-12-20T14:18:00Z</cp:lastPrinted>
  <dcterms:created xsi:type="dcterms:W3CDTF">2022-12-29T12:46:00Z</dcterms:created>
  <dcterms:modified xsi:type="dcterms:W3CDTF">2022-12-29T12:46:00Z</dcterms:modified>
</cp:coreProperties>
</file>